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8E8A2" w14:textId="77777777" w:rsidR="005B0988" w:rsidRPr="00A174E7" w:rsidRDefault="002D7C9A" w:rsidP="005B0988">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szCs w:val="24"/>
        </w:rPr>
      </w:pPr>
      <w:r>
        <w:rPr>
          <w:rFonts w:ascii="Copperplate Gothic Bold" w:hAnsi="Copperplate Gothic Bold"/>
          <w:sz w:val="72"/>
          <w:szCs w:val="24"/>
        </w:rPr>
        <w:t>CHAPITRE 7</w:t>
      </w:r>
    </w:p>
    <w:p w14:paraId="0F718FE2" w14:textId="77777777" w:rsidR="005B0988" w:rsidRDefault="005B0988" w:rsidP="005B0988">
      <w:pPr>
        <w:pStyle w:val="Sansinterligne"/>
        <w:jc w:val="center"/>
        <w:rPr>
          <w:rFonts w:ascii="Copperplate Gothic Bold" w:hAnsi="Copperplate Gothic Bold"/>
          <w:sz w:val="36"/>
          <w:szCs w:val="24"/>
        </w:rPr>
      </w:pPr>
    </w:p>
    <w:p w14:paraId="12A97C7D" w14:textId="176D5937" w:rsidR="005B0988" w:rsidRDefault="002D7C9A" w:rsidP="005B0988">
      <w:pPr>
        <w:pStyle w:val="Sansinterligne"/>
        <w:jc w:val="center"/>
        <w:rPr>
          <w:rFonts w:ascii="Copperplate Gothic Bold" w:hAnsi="Copperplate Gothic Bold"/>
          <w:sz w:val="36"/>
          <w:szCs w:val="24"/>
        </w:rPr>
      </w:pPr>
      <w:r>
        <w:rPr>
          <w:rFonts w:ascii="Copperplate Gothic Bold" w:hAnsi="Copperplate Gothic Bold"/>
          <w:sz w:val="36"/>
          <w:szCs w:val="24"/>
        </w:rPr>
        <w:t xml:space="preserve">La similitude </w:t>
      </w:r>
    </w:p>
    <w:p w14:paraId="0B198169" w14:textId="77777777" w:rsidR="005B0988"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~Notes de cours~</w:t>
      </w:r>
    </w:p>
    <w:p w14:paraId="6C863CE2" w14:textId="77777777" w:rsidR="005B0988" w:rsidRDefault="005B0988" w:rsidP="005B0988">
      <w:pPr>
        <w:pStyle w:val="Sansinterligne"/>
        <w:jc w:val="center"/>
        <w:rPr>
          <w:rFonts w:ascii="Copperplate Gothic Bold" w:hAnsi="Copperplate Gothic Bold"/>
          <w:sz w:val="36"/>
          <w:szCs w:val="24"/>
        </w:rPr>
      </w:pPr>
    </w:p>
    <w:p w14:paraId="74DA9C97" w14:textId="77777777" w:rsidR="005B0988" w:rsidRDefault="002D7C9A" w:rsidP="005B0988">
      <w:pPr>
        <w:pStyle w:val="Sansinterligne"/>
        <w:jc w:val="center"/>
        <w:rPr>
          <w:rFonts w:ascii="Copperplate Gothic Bold" w:hAnsi="Copperplate Gothic Bold"/>
          <w:noProof/>
          <w:sz w:val="36"/>
          <w:szCs w:val="24"/>
        </w:rPr>
      </w:pPr>
      <w:r>
        <w:rPr>
          <w:rFonts w:ascii="Copperplate Gothic Bold" w:hAnsi="Copperplate Gothic Bold"/>
          <w:noProof/>
          <w:sz w:val="36"/>
          <w:szCs w:val="24"/>
        </w:rPr>
        <w:drawing>
          <wp:anchor distT="0" distB="0" distL="114300" distR="114300" simplePos="0" relativeHeight="251666432" behindDoc="0" locked="0" layoutInCell="1" allowOverlap="1" wp14:anchorId="553574AE" wp14:editId="7ECA08A8">
            <wp:simplePos x="0" y="0"/>
            <wp:positionH relativeFrom="column">
              <wp:posOffset>1405890</wp:posOffset>
            </wp:positionH>
            <wp:positionV relativeFrom="paragraph">
              <wp:posOffset>78105</wp:posOffset>
            </wp:positionV>
            <wp:extent cx="3009900" cy="1343025"/>
            <wp:effectExtent l="0" t="0" r="0" b="9525"/>
            <wp:wrapNone/>
            <wp:docPr id="22" name="Image 21" descr="canard proportio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d proportionnel.gif"/>
                    <pic:cNvPicPr/>
                  </pic:nvPicPr>
                  <pic:blipFill>
                    <a:blip r:embed="rId8" cstate="print"/>
                    <a:stretch>
                      <a:fillRect/>
                    </a:stretch>
                  </pic:blipFill>
                  <pic:spPr>
                    <a:xfrm>
                      <a:off x="0" y="0"/>
                      <a:ext cx="3009900" cy="1343025"/>
                    </a:xfrm>
                    <a:prstGeom prst="rect">
                      <a:avLst/>
                    </a:prstGeom>
                  </pic:spPr>
                </pic:pic>
              </a:graphicData>
            </a:graphic>
          </wp:anchor>
        </w:drawing>
      </w:r>
    </w:p>
    <w:p w14:paraId="01B63BAE" w14:textId="77777777" w:rsidR="005B0988" w:rsidRDefault="005B0988" w:rsidP="005B0988">
      <w:pPr>
        <w:pStyle w:val="Sansinterligne"/>
        <w:jc w:val="center"/>
        <w:rPr>
          <w:rFonts w:ascii="Copperplate Gothic Bold" w:hAnsi="Copperplate Gothic Bold"/>
          <w:sz w:val="36"/>
          <w:szCs w:val="24"/>
        </w:rPr>
      </w:pPr>
    </w:p>
    <w:p w14:paraId="471C2833" w14:textId="77777777" w:rsidR="005B0988" w:rsidRDefault="005B0988" w:rsidP="005B0988">
      <w:pPr>
        <w:pStyle w:val="Sansinterligne"/>
        <w:jc w:val="both"/>
        <w:rPr>
          <w:rFonts w:ascii="Copperplate Gothic Bold" w:hAnsi="Copperplate Gothic Bold"/>
          <w:sz w:val="36"/>
          <w:szCs w:val="24"/>
        </w:rPr>
      </w:pPr>
    </w:p>
    <w:p w14:paraId="1E3F09E5" w14:textId="77777777" w:rsidR="005B0988" w:rsidRDefault="005B0988" w:rsidP="005B0988">
      <w:pPr>
        <w:pStyle w:val="Sansinterligne"/>
        <w:jc w:val="both"/>
        <w:rPr>
          <w:rFonts w:ascii="Copperplate Gothic Bold" w:hAnsi="Copperplate Gothic Bold"/>
          <w:sz w:val="36"/>
          <w:szCs w:val="24"/>
        </w:rPr>
      </w:pPr>
    </w:p>
    <w:p w14:paraId="736B46BE" w14:textId="77777777" w:rsidR="005B0988" w:rsidRDefault="005B0988" w:rsidP="005B0988">
      <w:pPr>
        <w:pStyle w:val="Sansinterligne"/>
        <w:jc w:val="both"/>
        <w:rPr>
          <w:rFonts w:ascii="Copperplate Gothic Bold" w:hAnsi="Copperplate Gothic Bold"/>
          <w:sz w:val="36"/>
          <w:szCs w:val="24"/>
        </w:rPr>
      </w:pPr>
    </w:p>
    <w:p w14:paraId="7585DBD5" w14:textId="77777777" w:rsidR="005B0988" w:rsidRDefault="005B0988" w:rsidP="005B0988">
      <w:pPr>
        <w:pStyle w:val="Sansinterligne"/>
        <w:jc w:val="both"/>
        <w:rPr>
          <w:rFonts w:ascii="Copperplate Gothic Bold" w:hAnsi="Copperplate Gothic Bold"/>
          <w:sz w:val="36"/>
          <w:szCs w:val="24"/>
        </w:rPr>
      </w:pPr>
    </w:p>
    <w:p w14:paraId="2B4F817A" w14:textId="77777777" w:rsidR="005B0988" w:rsidRDefault="005B0988" w:rsidP="005B0988">
      <w:pPr>
        <w:pStyle w:val="Sansinterligne"/>
        <w:jc w:val="both"/>
        <w:rPr>
          <w:rFonts w:ascii="Copperplate Gothic Bold" w:hAnsi="Copperplate Gothic Bold"/>
          <w:sz w:val="36"/>
          <w:szCs w:val="24"/>
        </w:rPr>
      </w:pPr>
    </w:p>
    <w:p w14:paraId="2426EBFB" w14:textId="77777777" w:rsidR="005B0988"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Mathématique 2</w:t>
      </w:r>
      <w:r w:rsidRPr="00664C7A">
        <w:rPr>
          <w:rFonts w:ascii="Copperplate Gothic Bold" w:hAnsi="Copperplate Gothic Bold"/>
          <w:sz w:val="36"/>
          <w:szCs w:val="24"/>
          <w:vertAlign w:val="superscript"/>
        </w:rPr>
        <w:t>e</w:t>
      </w:r>
      <w:r>
        <w:rPr>
          <w:rFonts w:ascii="Copperplate Gothic Bold" w:hAnsi="Copperplate Gothic Bold"/>
          <w:sz w:val="36"/>
          <w:szCs w:val="24"/>
        </w:rPr>
        <w:t xml:space="preserve"> secondaire</w:t>
      </w:r>
    </w:p>
    <w:p w14:paraId="0437BAAE" w14:textId="77777777" w:rsidR="005B0988"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Collège Regina Assumpta</w:t>
      </w:r>
    </w:p>
    <w:p w14:paraId="6901450E" w14:textId="77777777" w:rsidR="005B0988"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201</w:t>
      </w:r>
      <w:r w:rsidR="002D7C9A">
        <w:rPr>
          <w:rFonts w:ascii="Copperplate Gothic Bold" w:hAnsi="Copperplate Gothic Bold"/>
          <w:sz w:val="36"/>
          <w:szCs w:val="24"/>
        </w:rPr>
        <w:t xml:space="preserve">4 – </w:t>
      </w:r>
      <w:r>
        <w:rPr>
          <w:rFonts w:ascii="Copperplate Gothic Bold" w:hAnsi="Copperplate Gothic Bold"/>
          <w:sz w:val="36"/>
          <w:szCs w:val="24"/>
        </w:rPr>
        <w:t>201</w:t>
      </w:r>
      <w:r w:rsidR="002D7C9A">
        <w:rPr>
          <w:rFonts w:ascii="Copperplate Gothic Bold" w:hAnsi="Copperplate Gothic Bold"/>
          <w:sz w:val="36"/>
          <w:szCs w:val="24"/>
        </w:rPr>
        <w:t>5</w:t>
      </w:r>
    </w:p>
    <w:p w14:paraId="70C30B7D" w14:textId="77777777" w:rsidR="005B0988" w:rsidRDefault="005B0988" w:rsidP="005B0988">
      <w:pPr>
        <w:pStyle w:val="Sansinterligne"/>
        <w:jc w:val="center"/>
        <w:rPr>
          <w:rFonts w:ascii="Copperplate Gothic Bold" w:hAnsi="Copperplate Gothic Bold"/>
          <w:sz w:val="36"/>
          <w:szCs w:val="24"/>
        </w:rPr>
      </w:pPr>
    </w:p>
    <w:p w14:paraId="059CBFB6" w14:textId="77777777" w:rsidR="005B0988" w:rsidRDefault="002D7C9A" w:rsidP="005B0988">
      <w:pPr>
        <w:pStyle w:val="Sansinterligne"/>
        <w:jc w:val="center"/>
        <w:rPr>
          <w:rFonts w:ascii="Copperplate Gothic Bold" w:hAnsi="Copperplate Gothic Bold"/>
          <w:sz w:val="36"/>
          <w:szCs w:val="24"/>
        </w:rPr>
      </w:pPr>
      <w:r>
        <w:rPr>
          <w:rFonts w:ascii="Copperplate Gothic Bold" w:hAnsi="Copperplate Gothic Bold"/>
          <w:noProof/>
          <w:sz w:val="36"/>
          <w:szCs w:val="24"/>
        </w:rPr>
        <w:drawing>
          <wp:anchor distT="0" distB="0" distL="114300" distR="114300" simplePos="0" relativeHeight="251664384" behindDoc="0" locked="0" layoutInCell="1" allowOverlap="1" wp14:anchorId="27BAFFE1" wp14:editId="4BF7357A">
            <wp:simplePos x="0" y="0"/>
            <wp:positionH relativeFrom="column">
              <wp:posOffset>1825625</wp:posOffset>
            </wp:positionH>
            <wp:positionV relativeFrom="paragraph">
              <wp:posOffset>75565</wp:posOffset>
            </wp:positionV>
            <wp:extent cx="2095500" cy="1781175"/>
            <wp:effectExtent l="0" t="0" r="0" b="9525"/>
            <wp:wrapNone/>
            <wp:docPr id="19" name="Image 18" descr="2067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i2.jpg"/>
                    <pic:cNvPicPr/>
                  </pic:nvPicPr>
                  <pic:blipFill>
                    <a:blip r:embed="rId9" cstate="print"/>
                    <a:stretch>
                      <a:fillRect/>
                    </a:stretch>
                  </pic:blipFill>
                  <pic:spPr>
                    <a:xfrm>
                      <a:off x="0" y="0"/>
                      <a:ext cx="2095500" cy="1781175"/>
                    </a:xfrm>
                    <a:prstGeom prst="rect">
                      <a:avLst/>
                    </a:prstGeom>
                  </pic:spPr>
                </pic:pic>
              </a:graphicData>
            </a:graphic>
          </wp:anchor>
        </w:drawing>
      </w:r>
    </w:p>
    <w:p w14:paraId="697361FC" w14:textId="77777777" w:rsidR="005B0988" w:rsidRDefault="005B0988" w:rsidP="005B0988">
      <w:pPr>
        <w:pStyle w:val="Sansinterligne"/>
        <w:jc w:val="center"/>
        <w:rPr>
          <w:rFonts w:ascii="Copperplate Gothic Bold" w:hAnsi="Copperplate Gothic Bold"/>
          <w:sz w:val="36"/>
          <w:szCs w:val="24"/>
        </w:rPr>
      </w:pPr>
    </w:p>
    <w:p w14:paraId="0A82FB95" w14:textId="77777777" w:rsidR="005B0988" w:rsidRDefault="005B0988" w:rsidP="005B0988">
      <w:pPr>
        <w:pStyle w:val="Sansinterligne"/>
        <w:jc w:val="center"/>
        <w:rPr>
          <w:rFonts w:ascii="Copperplate Gothic Bold" w:hAnsi="Copperplate Gothic Bold"/>
          <w:sz w:val="36"/>
          <w:szCs w:val="24"/>
        </w:rPr>
      </w:pPr>
    </w:p>
    <w:p w14:paraId="5DFA4058" w14:textId="77777777" w:rsidR="005B0988" w:rsidRDefault="005B0988" w:rsidP="005B0988">
      <w:pPr>
        <w:pStyle w:val="Sansinterligne"/>
        <w:jc w:val="center"/>
        <w:rPr>
          <w:rFonts w:ascii="Copperplate Gothic Bold" w:hAnsi="Copperplate Gothic Bold"/>
          <w:sz w:val="36"/>
          <w:szCs w:val="24"/>
        </w:rPr>
      </w:pPr>
    </w:p>
    <w:p w14:paraId="6483592B" w14:textId="77777777" w:rsidR="005B0988" w:rsidRDefault="005B0988" w:rsidP="005B0988">
      <w:pPr>
        <w:pStyle w:val="Sansinterligne"/>
        <w:jc w:val="center"/>
        <w:rPr>
          <w:rFonts w:ascii="Copperplate Gothic Bold" w:hAnsi="Copperplate Gothic Bold"/>
          <w:sz w:val="36"/>
          <w:szCs w:val="24"/>
        </w:rPr>
      </w:pPr>
    </w:p>
    <w:p w14:paraId="1E00A15D" w14:textId="77777777" w:rsidR="005B0988" w:rsidRDefault="005B0988" w:rsidP="005B0988">
      <w:pPr>
        <w:pStyle w:val="Sansinterligne"/>
        <w:jc w:val="center"/>
        <w:rPr>
          <w:rFonts w:ascii="Copperplate Gothic Bold" w:hAnsi="Copperplate Gothic Bold"/>
          <w:sz w:val="36"/>
          <w:szCs w:val="24"/>
        </w:rPr>
      </w:pPr>
    </w:p>
    <w:p w14:paraId="193B1EFD" w14:textId="77777777" w:rsidR="005B0988" w:rsidRDefault="005B0988" w:rsidP="005B0988">
      <w:pPr>
        <w:pStyle w:val="Sansinterligne"/>
        <w:jc w:val="center"/>
        <w:rPr>
          <w:rFonts w:ascii="Copperplate Gothic Bold" w:hAnsi="Copperplate Gothic Bold"/>
          <w:sz w:val="36"/>
          <w:szCs w:val="24"/>
        </w:rPr>
      </w:pPr>
    </w:p>
    <w:p w14:paraId="0C209E37" w14:textId="77777777" w:rsidR="005B0988" w:rsidRDefault="005B0988" w:rsidP="005B0988">
      <w:pPr>
        <w:pStyle w:val="Sansinterligne"/>
        <w:jc w:val="center"/>
        <w:rPr>
          <w:rFonts w:ascii="Copperplate Gothic Bold" w:hAnsi="Copperplate Gothic Bold"/>
          <w:sz w:val="36"/>
          <w:szCs w:val="24"/>
        </w:rPr>
      </w:pPr>
    </w:p>
    <w:p w14:paraId="5A625056" w14:textId="77777777" w:rsidR="005B0988" w:rsidRDefault="005B0988" w:rsidP="005B0988">
      <w:pPr>
        <w:pStyle w:val="Sansinterligne"/>
        <w:jc w:val="center"/>
        <w:rPr>
          <w:rFonts w:ascii="Copperplate Gothic Bold" w:hAnsi="Copperplate Gothic Bold"/>
          <w:sz w:val="36"/>
          <w:szCs w:val="24"/>
        </w:rPr>
      </w:pPr>
    </w:p>
    <w:p w14:paraId="08B0E177" w14:textId="77777777" w:rsidR="005B0988" w:rsidRDefault="005B0988" w:rsidP="005B0988">
      <w:pPr>
        <w:pStyle w:val="Sansinterligne"/>
        <w:jc w:val="center"/>
        <w:rPr>
          <w:rFonts w:ascii="Copperplate Gothic Bold" w:hAnsi="Copperplate Gothic Bold"/>
          <w:sz w:val="36"/>
          <w:szCs w:val="24"/>
        </w:rPr>
      </w:pPr>
    </w:p>
    <w:p w14:paraId="04C64D21" w14:textId="77777777" w:rsidR="005B0988"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Nom : _____________________________</w:t>
      </w:r>
    </w:p>
    <w:p w14:paraId="4689959F" w14:textId="77777777" w:rsidR="005B0988" w:rsidRPr="001E21B4" w:rsidRDefault="005B0988" w:rsidP="005B0988">
      <w:pPr>
        <w:pStyle w:val="Sansinterligne"/>
        <w:jc w:val="center"/>
        <w:rPr>
          <w:rFonts w:ascii="Copperplate Gothic Bold" w:hAnsi="Copperplate Gothic Bold"/>
          <w:sz w:val="36"/>
          <w:szCs w:val="24"/>
        </w:rPr>
      </w:pPr>
      <w:r>
        <w:rPr>
          <w:rFonts w:ascii="Copperplate Gothic Bold" w:hAnsi="Copperplate Gothic Bold"/>
          <w:sz w:val="36"/>
          <w:szCs w:val="24"/>
        </w:rPr>
        <w:t>Groupe : _____</w:t>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r>
        <w:rPr>
          <w:rFonts w:ascii="Copperplate Gothic Bold" w:hAnsi="Copperplate Gothic Bold"/>
          <w:sz w:val="36"/>
          <w:szCs w:val="24"/>
        </w:rPr>
        <w:tab/>
      </w:r>
    </w:p>
    <w:p w14:paraId="273DDC2A" w14:textId="77777777" w:rsidR="005B0988" w:rsidRDefault="005B0988" w:rsidP="005B0988">
      <w:pPr>
        <w:pStyle w:val="Sansinterligne"/>
        <w:spacing w:line="360" w:lineRule="auto"/>
        <w:jc w:val="both"/>
      </w:pPr>
      <w:r>
        <w:br w:type="page"/>
      </w:r>
    </w:p>
    <w:p w14:paraId="0B340436" w14:textId="0F865493" w:rsidR="005B0988" w:rsidRPr="00002272" w:rsidRDefault="00E9112B" w:rsidP="005B0988">
      <w:pPr>
        <w:pStyle w:val="Sansinterligne"/>
        <w:pBdr>
          <w:top w:val="single" w:sz="4" w:space="1" w:color="auto"/>
          <w:left w:val="single" w:sz="4" w:space="4" w:color="auto"/>
          <w:bottom w:val="single" w:sz="4" w:space="1" w:color="auto"/>
          <w:right w:val="single" w:sz="4" w:space="4" w:color="auto"/>
        </w:pBdr>
        <w:jc w:val="center"/>
        <w:rPr>
          <w:rFonts w:ascii="Trebuchet MS" w:hAnsi="Trebuchet MS" w:cs="Arial"/>
          <w:b/>
          <w:sz w:val="32"/>
          <w:szCs w:val="24"/>
        </w:rPr>
      </w:pPr>
      <w:r>
        <w:rPr>
          <w:rFonts w:ascii="Trebuchet MS" w:hAnsi="Trebuchet MS" w:cs="Arial"/>
          <w:b/>
          <w:sz w:val="32"/>
          <w:szCs w:val="24"/>
        </w:rPr>
        <w:lastRenderedPageBreak/>
        <w:t>CHAPITRE 7 – La similitude</w:t>
      </w:r>
    </w:p>
    <w:p w14:paraId="659253FF" w14:textId="77777777" w:rsidR="005B0988" w:rsidRDefault="005B0988" w:rsidP="005B0988">
      <w:pPr>
        <w:pStyle w:val="Sansinterligne"/>
        <w:spacing w:line="360" w:lineRule="auto"/>
        <w:jc w:val="both"/>
        <w:rPr>
          <w:rFonts w:ascii="Arial" w:hAnsi="Arial" w:cs="Arial"/>
          <w:sz w:val="24"/>
          <w:szCs w:val="24"/>
        </w:rPr>
      </w:pPr>
    </w:p>
    <w:sdt>
      <w:sdtPr>
        <w:rPr>
          <w:rFonts w:asciiTheme="minorHAnsi" w:eastAsiaTheme="minorHAnsi" w:hAnsiTheme="minorHAnsi" w:cstheme="minorBidi"/>
          <w:b w:val="0"/>
          <w:bCs w:val="0"/>
          <w:color w:val="auto"/>
          <w:sz w:val="22"/>
          <w:szCs w:val="22"/>
          <w:lang w:val="fr-FR" w:eastAsia="en-US"/>
        </w:rPr>
        <w:id w:val="1292785746"/>
        <w:docPartObj>
          <w:docPartGallery w:val="Table of Contents"/>
          <w:docPartUnique/>
        </w:docPartObj>
      </w:sdtPr>
      <w:sdtEndPr>
        <w:rPr>
          <w:rFonts w:eastAsiaTheme="minorEastAsia"/>
          <w:lang w:eastAsia="fr-CA"/>
        </w:rPr>
      </w:sdtEndPr>
      <w:sdtContent>
        <w:p w14:paraId="5A1F24F5" w14:textId="77777777" w:rsidR="00BB1C91" w:rsidRPr="00BB1C91" w:rsidRDefault="005B0988" w:rsidP="005B0988">
          <w:pPr>
            <w:pStyle w:val="En-ttedetabledesmatires"/>
            <w:spacing w:line="360" w:lineRule="auto"/>
            <w:jc w:val="both"/>
            <w:rPr>
              <w:noProof/>
            </w:rPr>
          </w:pPr>
          <w:r>
            <w:rPr>
              <w:lang w:val="fr-FR"/>
            </w:rPr>
            <w:t>Table des matières</w:t>
          </w:r>
          <w:r w:rsidRPr="00BB1C91">
            <w:rPr>
              <w:lang w:val="fr-FR"/>
            </w:rPr>
            <w:fldChar w:fldCharType="begin"/>
          </w:r>
          <w:r w:rsidRPr="00BB1C91">
            <w:rPr>
              <w:lang w:val="fr-FR"/>
            </w:rPr>
            <w:instrText xml:space="preserve"> TOC \o "1-3" \h \z \u </w:instrText>
          </w:r>
          <w:r w:rsidRPr="00BB1C91">
            <w:rPr>
              <w:lang w:val="fr-FR"/>
            </w:rPr>
            <w:fldChar w:fldCharType="separate"/>
          </w:r>
        </w:p>
        <w:p w14:paraId="77D9C249"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cs="Times New Roman"/>
              <w:noProof/>
            </w:rPr>
            <w:t>1-</w:t>
          </w:r>
          <w:r w:rsidRPr="00BB1C91">
            <w:rPr>
              <w:noProof/>
              <w:sz w:val="24"/>
              <w:szCs w:val="24"/>
              <w:lang w:val="fr-FR" w:eastAsia="ja-JP"/>
            </w:rPr>
            <w:tab/>
          </w:r>
          <w:r w:rsidRPr="00BB1C91">
            <w:rPr>
              <w:rFonts w:ascii="Trebuchet MS" w:hAnsi="Trebuchet MS"/>
              <w:noProof/>
            </w:rPr>
            <w:t>Homothétie</w:t>
          </w:r>
          <w:r w:rsidRPr="00BB1C91">
            <w:rPr>
              <w:noProof/>
            </w:rPr>
            <w:tab/>
          </w:r>
          <w:r w:rsidRPr="00BB1C91">
            <w:rPr>
              <w:noProof/>
            </w:rPr>
            <w:fldChar w:fldCharType="begin"/>
          </w:r>
          <w:r w:rsidRPr="00BB1C91">
            <w:rPr>
              <w:noProof/>
            </w:rPr>
            <w:instrText xml:space="preserve"> PAGEREF _Toc291180690 \h </w:instrText>
          </w:r>
          <w:r w:rsidRPr="00BB1C91">
            <w:rPr>
              <w:noProof/>
            </w:rPr>
          </w:r>
          <w:r w:rsidRPr="00BB1C91">
            <w:rPr>
              <w:noProof/>
            </w:rPr>
            <w:fldChar w:fldCharType="separate"/>
          </w:r>
          <w:r w:rsidRPr="00BB1C91">
            <w:rPr>
              <w:noProof/>
            </w:rPr>
            <w:t>3</w:t>
          </w:r>
          <w:r w:rsidRPr="00BB1C91">
            <w:rPr>
              <w:noProof/>
            </w:rPr>
            <w:fldChar w:fldCharType="end"/>
          </w:r>
        </w:p>
        <w:p w14:paraId="77FF7150"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cs="Times New Roman"/>
              <w:noProof/>
            </w:rPr>
            <w:t>2-</w:t>
          </w:r>
          <w:r w:rsidRPr="00BB1C91">
            <w:rPr>
              <w:noProof/>
              <w:sz w:val="24"/>
              <w:szCs w:val="24"/>
              <w:lang w:val="fr-FR" w:eastAsia="ja-JP"/>
            </w:rPr>
            <w:tab/>
          </w:r>
          <w:r w:rsidRPr="00BB1C91">
            <w:rPr>
              <w:rFonts w:ascii="Trebuchet MS" w:hAnsi="Trebuchet MS" w:cs="Arial"/>
              <w:noProof/>
            </w:rPr>
            <w:t>Rapport d’homothétie</w:t>
          </w:r>
          <w:r w:rsidRPr="00BB1C91">
            <w:rPr>
              <w:noProof/>
            </w:rPr>
            <w:tab/>
          </w:r>
          <w:r w:rsidRPr="00BB1C91">
            <w:rPr>
              <w:noProof/>
            </w:rPr>
            <w:fldChar w:fldCharType="begin"/>
          </w:r>
          <w:r w:rsidRPr="00BB1C91">
            <w:rPr>
              <w:noProof/>
            </w:rPr>
            <w:instrText xml:space="preserve"> PAGEREF _Toc291180691 \h </w:instrText>
          </w:r>
          <w:r w:rsidRPr="00BB1C91">
            <w:rPr>
              <w:noProof/>
            </w:rPr>
          </w:r>
          <w:r w:rsidRPr="00BB1C91">
            <w:rPr>
              <w:noProof/>
            </w:rPr>
            <w:fldChar w:fldCharType="separate"/>
          </w:r>
          <w:r w:rsidRPr="00BB1C91">
            <w:rPr>
              <w:noProof/>
            </w:rPr>
            <w:t>4</w:t>
          </w:r>
          <w:r w:rsidRPr="00BB1C91">
            <w:rPr>
              <w:noProof/>
            </w:rPr>
            <w:fldChar w:fldCharType="end"/>
          </w:r>
        </w:p>
        <w:p w14:paraId="1DAB0193"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noProof/>
            </w:rPr>
            <w:t>5-</w:t>
          </w:r>
          <w:r w:rsidRPr="00BB1C91">
            <w:rPr>
              <w:noProof/>
              <w:sz w:val="24"/>
              <w:szCs w:val="24"/>
              <w:lang w:val="fr-FR" w:eastAsia="ja-JP"/>
            </w:rPr>
            <w:tab/>
          </w:r>
          <w:r w:rsidRPr="00BB1C91">
            <w:rPr>
              <w:rFonts w:ascii="Trebuchet MS" w:hAnsi="Trebuchet MS"/>
              <w:noProof/>
            </w:rPr>
            <w:t>Trouver un rapport d’homothétie</w:t>
          </w:r>
          <w:r w:rsidRPr="00BB1C91">
            <w:rPr>
              <w:noProof/>
            </w:rPr>
            <w:tab/>
          </w:r>
          <w:r w:rsidRPr="00BB1C91">
            <w:rPr>
              <w:noProof/>
            </w:rPr>
            <w:fldChar w:fldCharType="begin"/>
          </w:r>
          <w:r w:rsidRPr="00BB1C91">
            <w:rPr>
              <w:noProof/>
            </w:rPr>
            <w:instrText xml:space="preserve"> PAGEREF _Toc291180692 \h </w:instrText>
          </w:r>
          <w:r w:rsidRPr="00BB1C91">
            <w:rPr>
              <w:noProof/>
            </w:rPr>
          </w:r>
          <w:r w:rsidRPr="00BB1C91">
            <w:rPr>
              <w:noProof/>
            </w:rPr>
            <w:fldChar w:fldCharType="separate"/>
          </w:r>
          <w:r w:rsidRPr="00BB1C91">
            <w:rPr>
              <w:noProof/>
            </w:rPr>
            <w:t>6</w:t>
          </w:r>
          <w:r w:rsidRPr="00BB1C91">
            <w:rPr>
              <w:noProof/>
            </w:rPr>
            <w:fldChar w:fldCharType="end"/>
          </w:r>
        </w:p>
        <w:p w14:paraId="44683374"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noProof/>
            </w:rPr>
            <w:t>6-</w:t>
          </w:r>
          <w:r w:rsidRPr="00BB1C91">
            <w:rPr>
              <w:noProof/>
              <w:sz w:val="24"/>
              <w:szCs w:val="24"/>
              <w:lang w:val="fr-FR" w:eastAsia="ja-JP"/>
            </w:rPr>
            <w:tab/>
          </w:r>
          <w:r w:rsidRPr="00BB1C91">
            <w:rPr>
              <w:rFonts w:ascii="Trebuchet MS" w:hAnsi="Trebuchet MS"/>
              <w:noProof/>
            </w:rPr>
            <w:t>Figures semblables</w:t>
          </w:r>
          <w:r w:rsidRPr="00BB1C91">
            <w:rPr>
              <w:noProof/>
            </w:rPr>
            <w:tab/>
          </w:r>
          <w:r w:rsidRPr="00BB1C91">
            <w:rPr>
              <w:noProof/>
            </w:rPr>
            <w:fldChar w:fldCharType="begin"/>
          </w:r>
          <w:r w:rsidRPr="00BB1C91">
            <w:rPr>
              <w:noProof/>
            </w:rPr>
            <w:instrText xml:space="preserve"> PAGEREF _Toc291180693 \h </w:instrText>
          </w:r>
          <w:r w:rsidRPr="00BB1C91">
            <w:rPr>
              <w:noProof/>
            </w:rPr>
          </w:r>
          <w:r w:rsidRPr="00BB1C91">
            <w:rPr>
              <w:noProof/>
            </w:rPr>
            <w:fldChar w:fldCharType="separate"/>
          </w:r>
          <w:r w:rsidRPr="00BB1C91">
            <w:rPr>
              <w:noProof/>
            </w:rPr>
            <w:t>8</w:t>
          </w:r>
          <w:r w:rsidRPr="00BB1C91">
            <w:rPr>
              <w:noProof/>
            </w:rPr>
            <w:fldChar w:fldCharType="end"/>
          </w:r>
        </w:p>
        <w:p w14:paraId="6C8AB4D1"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noProof/>
            </w:rPr>
            <w:t>7-</w:t>
          </w:r>
          <w:r w:rsidRPr="00BB1C91">
            <w:rPr>
              <w:noProof/>
              <w:sz w:val="24"/>
              <w:szCs w:val="24"/>
              <w:lang w:val="fr-FR" w:eastAsia="ja-JP"/>
            </w:rPr>
            <w:tab/>
          </w:r>
          <w:r w:rsidRPr="00BB1C91">
            <w:rPr>
              <w:rFonts w:ascii="Trebuchet MS" w:hAnsi="Trebuchet MS"/>
              <w:noProof/>
            </w:rPr>
            <w:t>Rapport de similitude (k)</w:t>
          </w:r>
          <w:r w:rsidRPr="00BB1C91">
            <w:rPr>
              <w:noProof/>
            </w:rPr>
            <w:tab/>
          </w:r>
          <w:r w:rsidRPr="00BB1C91">
            <w:rPr>
              <w:noProof/>
            </w:rPr>
            <w:fldChar w:fldCharType="begin"/>
          </w:r>
          <w:r w:rsidRPr="00BB1C91">
            <w:rPr>
              <w:noProof/>
            </w:rPr>
            <w:instrText xml:space="preserve"> PAGEREF _Toc291180694 \h </w:instrText>
          </w:r>
          <w:r w:rsidRPr="00BB1C91">
            <w:rPr>
              <w:noProof/>
            </w:rPr>
          </w:r>
          <w:r w:rsidRPr="00BB1C91">
            <w:rPr>
              <w:noProof/>
            </w:rPr>
            <w:fldChar w:fldCharType="separate"/>
          </w:r>
          <w:r w:rsidRPr="00BB1C91">
            <w:rPr>
              <w:noProof/>
            </w:rPr>
            <w:t>9</w:t>
          </w:r>
          <w:r w:rsidRPr="00BB1C91">
            <w:rPr>
              <w:noProof/>
            </w:rPr>
            <w:fldChar w:fldCharType="end"/>
          </w:r>
        </w:p>
        <w:p w14:paraId="2047A14D"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noProof/>
            </w:rPr>
            <w:t>8-</w:t>
          </w:r>
          <w:r w:rsidRPr="00BB1C91">
            <w:rPr>
              <w:noProof/>
              <w:sz w:val="24"/>
              <w:szCs w:val="24"/>
              <w:lang w:val="fr-FR" w:eastAsia="ja-JP"/>
            </w:rPr>
            <w:tab/>
          </w:r>
          <w:r w:rsidRPr="00BB1C91">
            <w:rPr>
              <w:rFonts w:ascii="Trebuchet MS" w:hAnsi="Trebuchet MS"/>
              <w:noProof/>
            </w:rPr>
            <w:t>Reproductions à l’échelle</w:t>
          </w:r>
          <w:r w:rsidRPr="00BB1C91">
            <w:rPr>
              <w:noProof/>
            </w:rPr>
            <w:tab/>
          </w:r>
          <w:r w:rsidRPr="00BB1C91">
            <w:rPr>
              <w:noProof/>
            </w:rPr>
            <w:fldChar w:fldCharType="begin"/>
          </w:r>
          <w:r w:rsidRPr="00BB1C91">
            <w:rPr>
              <w:noProof/>
            </w:rPr>
            <w:instrText xml:space="preserve"> PAGEREF _Toc291180695 \h </w:instrText>
          </w:r>
          <w:r w:rsidRPr="00BB1C91">
            <w:rPr>
              <w:noProof/>
            </w:rPr>
          </w:r>
          <w:r w:rsidRPr="00BB1C91">
            <w:rPr>
              <w:noProof/>
            </w:rPr>
            <w:fldChar w:fldCharType="separate"/>
          </w:r>
          <w:r w:rsidRPr="00BB1C91">
            <w:rPr>
              <w:noProof/>
            </w:rPr>
            <w:t>12</w:t>
          </w:r>
          <w:r w:rsidRPr="00BB1C91">
            <w:rPr>
              <w:noProof/>
            </w:rPr>
            <w:fldChar w:fldCharType="end"/>
          </w:r>
        </w:p>
        <w:p w14:paraId="7703C5AF" w14:textId="77777777" w:rsidR="00BB1C91" w:rsidRPr="00BB1C91" w:rsidRDefault="00BB1C91">
          <w:pPr>
            <w:pStyle w:val="TM1"/>
            <w:tabs>
              <w:tab w:val="left" w:pos="436"/>
              <w:tab w:val="right" w:leader="dot" w:pos="8630"/>
            </w:tabs>
            <w:rPr>
              <w:noProof/>
              <w:sz w:val="24"/>
              <w:szCs w:val="24"/>
              <w:lang w:val="fr-FR" w:eastAsia="ja-JP"/>
            </w:rPr>
          </w:pPr>
          <w:r w:rsidRPr="00BB1C91">
            <w:rPr>
              <w:rFonts w:ascii="Trebuchet MS" w:hAnsi="Trebuchet MS"/>
              <w:noProof/>
            </w:rPr>
            <w:t>9-</w:t>
          </w:r>
          <w:r w:rsidRPr="00BB1C91">
            <w:rPr>
              <w:noProof/>
              <w:sz w:val="24"/>
              <w:szCs w:val="24"/>
              <w:lang w:val="fr-FR" w:eastAsia="ja-JP"/>
            </w:rPr>
            <w:tab/>
          </w:r>
          <w:r w:rsidRPr="00BB1C91">
            <w:rPr>
              <w:rFonts w:ascii="Trebuchet MS" w:hAnsi="Trebuchet MS"/>
              <w:noProof/>
            </w:rPr>
            <w:t>Les polygones - Rappel</w:t>
          </w:r>
          <w:r w:rsidRPr="00BB1C91">
            <w:rPr>
              <w:noProof/>
            </w:rPr>
            <w:tab/>
          </w:r>
          <w:r w:rsidRPr="00BB1C91">
            <w:rPr>
              <w:noProof/>
            </w:rPr>
            <w:fldChar w:fldCharType="begin"/>
          </w:r>
          <w:r w:rsidRPr="00BB1C91">
            <w:rPr>
              <w:noProof/>
            </w:rPr>
            <w:instrText xml:space="preserve"> PAGEREF _Toc291180696 \h </w:instrText>
          </w:r>
          <w:r w:rsidRPr="00BB1C91">
            <w:rPr>
              <w:noProof/>
            </w:rPr>
          </w:r>
          <w:r w:rsidRPr="00BB1C91">
            <w:rPr>
              <w:noProof/>
            </w:rPr>
            <w:fldChar w:fldCharType="separate"/>
          </w:r>
          <w:r w:rsidRPr="00BB1C91">
            <w:rPr>
              <w:noProof/>
            </w:rPr>
            <w:t>14</w:t>
          </w:r>
          <w:r w:rsidRPr="00BB1C91">
            <w:rPr>
              <w:noProof/>
            </w:rPr>
            <w:fldChar w:fldCharType="end"/>
          </w:r>
        </w:p>
        <w:p w14:paraId="66C3CC0C" w14:textId="77777777" w:rsidR="00BB1C91" w:rsidRPr="00BB1C91" w:rsidRDefault="00BB1C91">
          <w:pPr>
            <w:pStyle w:val="TM1"/>
            <w:tabs>
              <w:tab w:val="left" w:pos="552"/>
              <w:tab w:val="right" w:leader="dot" w:pos="8630"/>
            </w:tabs>
            <w:rPr>
              <w:noProof/>
              <w:sz w:val="24"/>
              <w:szCs w:val="24"/>
              <w:lang w:val="fr-FR" w:eastAsia="ja-JP"/>
            </w:rPr>
          </w:pPr>
          <w:r w:rsidRPr="00BB1C91">
            <w:rPr>
              <w:rFonts w:ascii="Trebuchet MS" w:hAnsi="Trebuchet MS"/>
              <w:noProof/>
            </w:rPr>
            <w:t>10-</w:t>
          </w:r>
          <w:r w:rsidRPr="00BB1C91">
            <w:rPr>
              <w:noProof/>
              <w:sz w:val="24"/>
              <w:szCs w:val="24"/>
              <w:lang w:val="fr-FR" w:eastAsia="ja-JP"/>
            </w:rPr>
            <w:tab/>
          </w:r>
          <w:r w:rsidRPr="00BB1C91">
            <w:rPr>
              <w:rFonts w:ascii="Trebuchet MS" w:hAnsi="Trebuchet MS"/>
              <w:noProof/>
            </w:rPr>
            <w:t>Énoncés de géométrie (preuves)</w:t>
          </w:r>
          <w:r w:rsidRPr="00BB1C91">
            <w:rPr>
              <w:noProof/>
            </w:rPr>
            <w:tab/>
          </w:r>
          <w:r w:rsidRPr="00BB1C91">
            <w:rPr>
              <w:noProof/>
            </w:rPr>
            <w:fldChar w:fldCharType="begin"/>
          </w:r>
          <w:r w:rsidRPr="00BB1C91">
            <w:rPr>
              <w:noProof/>
            </w:rPr>
            <w:instrText xml:space="preserve"> PAGEREF _Toc291180697 \h </w:instrText>
          </w:r>
          <w:r w:rsidRPr="00BB1C91">
            <w:rPr>
              <w:noProof/>
            </w:rPr>
          </w:r>
          <w:r w:rsidRPr="00BB1C91">
            <w:rPr>
              <w:noProof/>
            </w:rPr>
            <w:fldChar w:fldCharType="separate"/>
          </w:r>
          <w:r w:rsidRPr="00BB1C91">
            <w:rPr>
              <w:noProof/>
            </w:rPr>
            <w:t>17</w:t>
          </w:r>
          <w:r w:rsidRPr="00BB1C91">
            <w:rPr>
              <w:noProof/>
            </w:rPr>
            <w:fldChar w:fldCharType="end"/>
          </w:r>
        </w:p>
        <w:p w14:paraId="0077E3C5" w14:textId="77777777" w:rsidR="00BB1C91" w:rsidRDefault="00BB1C91">
          <w:pPr>
            <w:pStyle w:val="TM1"/>
            <w:tabs>
              <w:tab w:val="left" w:pos="552"/>
              <w:tab w:val="right" w:leader="dot" w:pos="8630"/>
            </w:tabs>
            <w:rPr>
              <w:noProof/>
              <w:sz w:val="24"/>
              <w:szCs w:val="24"/>
              <w:lang w:val="fr-FR" w:eastAsia="ja-JP"/>
            </w:rPr>
          </w:pPr>
          <w:r w:rsidRPr="00BB1C91">
            <w:rPr>
              <w:rFonts w:ascii="Trebuchet MS" w:hAnsi="Trebuchet MS"/>
              <w:noProof/>
            </w:rPr>
            <w:t>11-</w:t>
          </w:r>
          <w:r w:rsidRPr="00BB1C91">
            <w:rPr>
              <w:noProof/>
              <w:sz w:val="24"/>
              <w:szCs w:val="24"/>
              <w:lang w:val="fr-FR" w:eastAsia="ja-JP"/>
            </w:rPr>
            <w:tab/>
          </w:r>
          <w:r w:rsidRPr="00BB1C91">
            <w:rPr>
              <w:rFonts w:ascii="Trebuchet MS" w:hAnsi="Trebuchet MS"/>
              <w:noProof/>
            </w:rPr>
            <w:t>Preuves géométriques</w:t>
          </w:r>
          <w:r>
            <w:rPr>
              <w:noProof/>
            </w:rPr>
            <w:tab/>
          </w:r>
          <w:r>
            <w:rPr>
              <w:noProof/>
            </w:rPr>
            <w:fldChar w:fldCharType="begin"/>
          </w:r>
          <w:r>
            <w:rPr>
              <w:noProof/>
            </w:rPr>
            <w:instrText xml:space="preserve"> PAGEREF _Toc291180698 \h </w:instrText>
          </w:r>
          <w:r>
            <w:rPr>
              <w:noProof/>
            </w:rPr>
          </w:r>
          <w:r>
            <w:rPr>
              <w:noProof/>
            </w:rPr>
            <w:fldChar w:fldCharType="separate"/>
          </w:r>
          <w:r>
            <w:rPr>
              <w:noProof/>
            </w:rPr>
            <w:t>19</w:t>
          </w:r>
          <w:r>
            <w:rPr>
              <w:noProof/>
            </w:rPr>
            <w:fldChar w:fldCharType="end"/>
          </w:r>
        </w:p>
        <w:p w14:paraId="4075BB4F" w14:textId="77777777" w:rsidR="005B0988" w:rsidRPr="00BB1C91" w:rsidRDefault="005B0988" w:rsidP="005B0988">
          <w:pPr>
            <w:pStyle w:val="En-ttedetabledesmatires"/>
            <w:spacing w:line="360" w:lineRule="auto"/>
            <w:jc w:val="both"/>
            <w:rPr>
              <w:lang w:val="fr-FR"/>
            </w:rPr>
          </w:pPr>
          <w:r w:rsidRPr="00BB1C91">
            <w:rPr>
              <w:lang w:val="fr-FR"/>
            </w:rPr>
            <w:fldChar w:fldCharType="end"/>
          </w:r>
        </w:p>
        <w:p w14:paraId="7F9F9139" w14:textId="77777777" w:rsidR="005B0988" w:rsidRDefault="00253B9A" w:rsidP="005B0988">
          <w:pPr>
            <w:rPr>
              <w:rFonts w:ascii="Trebuchet MS" w:hAnsi="Trebuchet MS" w:cs="Arial"/>
              <w:b/>
              <w:sz w:val="32"/>
              <w:szCs w:val="24"/>
              <w:bdr w:val="single" w:sz="4" w:space="0" w:color="auto"/>
            </w:rPr>
          </w:pPr>
        </w:p>
      </w:sdtContent>
    </w:sdt>
    <w:p w14:paraId="27933B82" w14:textId="77777777" w:rsidR="005B0988" w:rsidRDefault="005B0988">
      <w:pPr>
        <w:rPr>
          <w:rFonts w:ascii="Trebuchet MS" w:hAnsi="Trebuchet MS" w:cs="Arial"/>
          <w:b/>
          <w:sz w:val="32"/>
          <w:szCs w:val="24"/>
          <w:bdr w:val="single" w:sz="4" w:space="0" w:color="auto"/>
        </w:rPr>
      </w:pPr>
      <w:r>
        <w:rPr>
          <w:rFonts w:ascii="Trebuchet MS" w:hAnsi="Trebuchet MS" w:cs="Arial"/>
          <w:b/>
          <w:sz w:val="32"/>
          <w:szCs w:val="24"/>
          <w:bdr w:val="single" w:sz="4" w:space="0" w:color="auto"/>
        </w:rPr>
        <w:br w:type="page"/>
      </w:r>
    </w:p>
    <w:p w14:paraId="565EB12F" w14:textId="77777777" w:rsidR="005B0988" w:rsidRDefault="005B0988" w:rsidP="005B0988">
      <w:pPr>
        <w:pStyle w:val="Sansinterligne"/>
        <w:spacing w:line="360" w:lineRule="auto"/>
        <w:jc w:val="center"/>
        <w:rPr>
          <w:rFonts w:ascii="Trebuchet MS" w:hAnsi="Trebuchet MS" w:cs="Arial"/>
          <w:b/>
          <w:sz w:val="32"/>
          <w:szCs w:val="24"/>
          <w:bdr w:val="single" w:sz="4" w:space="0" w:color="auto"/>
        </w:rPr>
      </w:pPr>
      <w:r w:rsidRPr="00254909">
        <w:rPr>
          <w:rFonts w:ascii="Trebuchet MS" w:hAnsi="Trebuchet MS" w:cs="Arial"/>
          <w:b/>
          <w:sz w:val="32"/>
          <w:szCs w:val="24"/>
          <w:bdr w:val="single" w:sz="4" w:space="0" w:color="auto"/>
        </w:rPr>
        <w:lastRenderedPageBreak/>
        <w:t>SECTION 2</w:t>
      </w:r>
    </w:p>
    <w:p w14:paraId="09C03271" w14:textId="77777777" w:rsidR="005B0988" w:rsidRPr="00254909" w:rsidRDefault="005B0988" w:rsidP="005B0988">
      <w:pPr>
        <w:pStyle w:val="Titre1"/>
        <w:numPr>
          <w:ilvl w:val="0"/>
          <w:numId w:val="10"/>
        </w:numPr>
        <w:rPr>
          <w:rFonts w:ascii="Trebuchet MS" w:hAnsi="Trebuchet MS"/>
          <w:color w:val="auto"/>
          <w:sz w:val="24"/>
          <w:szCs w:val="24"/>
          <w:u w:val="double"/>
        </w:rPr>
      </w:pPr>
      <w:bookmarkStart w:id="0" w:name="_Toc343441327"/>
      <w:bookmarkStart w:id="1" w:name="_Toc291180690"/>
      <w:r w:rsidRPr="00254909">
        <w:rPr>
          <w:rFonts w:ascii="Trebuchet MS" w:hAnsi="Trebuchet MS"/>
          <w:color w:val="auto"/>
          <w:sz w:val="24"/>
          <w:szCs w:val="24"/>
          <w:u w:val="double"/>
        </w:rPr>
        <w:t>Homothétie</w:t>
      </w:r>
      <w:bookmarkEnd w:id="0"/>
      <w:bookmarkEnd w:id="1"/>
    </w:p>
    <w:p w14:paraId="2D5BCEC7" w14:textId="77777777" w:rsidR="005B0988" w:rsidRPr="007A0DC1" w:rsidRDefault="005B0988" w:rsidP="005B0988"/>
    <w:tbl>
      <w:tblPr>
        <w:tblStyle w:val="Grilledutableau"/>
        <w:tblW w:w="0" w:type="auto"/>
        <w:tblLook w:val="04A0" w:firstRow="1" w:lastRow="0" w:firstColumn="1" w:lastColumn="0" w:noHBand="0" w:noVBand="1"/>
      </w:tblPr>
      <w:tblGrid>
        <w:gridCol w:w="8780"/>
      </w:tblGrid>
      <w:tr w:rsidR="005B0988" w14:paraId="5AC9D6FB"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361864D6" w14:textId="77777777" w:rsidR="005B0988" w:rsidRDefault="005B0988" w:rsidP="00EF396C">
            <w:pPr>
              <w:pStyle w:val="Sansinterligne"/>
              <w:spacing w:line="360" w:lineRule="auto"/>
              <w:jc w:val="both"/>
              <w:rPr>
                <w:rFonts w:ascii="Arial" w:hAnsi="Arial" w:cs="Arial"/>
                <w:color w:val="C00000"/>
                <w:sz w:val="24"/>
                <w:szCs w:val="24"/>
                <w:u w:val="single"/>
              </w:rPr>
            </w:pPr>
          </w:p>
          <w:p w14:paraId="60E13697" w14:textId="77777777" w:rsidR="00D80EC7" w:rsidRDefault="00D80EC7" w:rsidP="00D80EC7">
            <w:pPr>
              <w:pStyle w:val="Sansinterligne"/>
              <w:spacing w:line="360" w:lineRule="auto"/>
              <w:jc w:val="both"/>
              <w:rPr>
                <w:rFonts w:ascii="Arial" w:hAnsi="Arial" w:cs="Arial"/>
                <w:sz w:val="24"/>
                <w:szCs w:val="24"/>
              </w:rPr>
            </w:pPr>
            <w:r>
              <w:rPr>
                <w:rFonts w:ascii="Arial" w:hAnsi="Arial" w:cs="Arial"/>
                <w:sz w:val="24"/>
                <w:szCs w:val="24"/>
              </w:rPr>
              <w:t xml:space="preserve">L’homothétie </w:t>
            </w:r>
            <w:r w:rsidRPr="006E06A5">
              <w:rPr>
                <w:rFonts w:ascii="Arial" w:hAnsi="Arial" w:cs="Arial"/>
                <w:color w:val="C00000"/>
                <w:sz w:val="24"/>
                <w:szCs w:val="24"/>
                <w:u w:val="single"/>
              </w:rPr>
              <w:t>(h)</w:t>
            </w:r>
            <w:r w:rsidRPr="00AB0725">
              <w:rPr>
                <w:rFonts w:ascii="Arial" w:hAnsi="Arial" w:cs="Arial"/>
                <w:sz w:val="24"/>
                <w:szCs w:val="24"/>
              </w:rPr>
              <w:t xml:space="preserve"> </w:t>
            </w:r>
            <w:r>
              <w:rPr>
                <w:rFonts w:ascii="Arial" w:hAnsi="Arial" w:cs="Arial"/>
                <w:sz w:val="24"/>
                <w:szCs w:val="24"/>
              </w:rPr>
              <w:t xml:space="preserve">est une </w:t>
            </w:r>
            <w:r w:rsidRPr="006E06A5">
              <w:rPr>
                <w:rFonts w:ascii="Arial" w:hAnsi="Arial" w:cs="Arial"/>
                <w:color w:val="C00000"/>
                <w:sz w:val="24"/>
                <w:szCs w:val="24"/>
                <w:u w:val="single"/>
              </w:rPr>
              <w:t>transformation géométrique</w:t>
            </w:r>
            <w:r>
              <w:rPr>
                <w:rFonts w:ascii="Arial" w:hAnsi="Arial" w:cs="Arial"/>
                <w:sz w:val="24"/>
                <w:szCs w:val="24"/>
              </w:rPr>
              <w:t xml:space="preserve"> qui permet d’associer, à toute figure initiale, une figure image selon un </w:t>
            </w:r>
            <w:r w:rsidRPr="006E06A5">
              <w:rPr>
                <w:rFonts w:ascii="Arial" w:hAnsi="Arial" w:cs="Arial"/>
                <w:color w:val="C00000"/>
                <w:sz w:val="24"/>
                <w:szCs w:val="24"/>
                <w:u w:val="single"/>
              </w:rPr>
              <w:t>point fixe</w:t>
            </w:r>
            <w:r>
              <w:rPr>
                <w:rFonts w:ascii="Arial" w:hAnsi="Arial" w:cs="Arial"/>
                <w:sz w:val="24"/>
                <w:szCs w:val="24"/>
              </w:rPr>
              <w:t xml:space="preserve">, nommé </w:t>
            </w:r>
            <w:r w:rsidRPr="006E06A5">
              <w:rPr>
                <w:rFonts w:ascii="Arial" w:hAnsi="Arial" w:cs="Arial"/>
                <w:color w:val="C00000"/>
                <w:sz w:val="24"/>
                <w:szCs w:val="24"/>
                <w:u w:val="single"/>
              </w:rPr>
              <w:t>centre d’homothétie (O)</w:t>
            </w:r>
            <w:r>
              <w:rPr>
                <w:rFonts w:ascii="Arial" w:hAnsi="Arial" w:cs="Arial"/>
                <w:sz w:val="24"/>
                <w:szCs w:val="24"/>
              </w:rPr>
              <w:t xml:space="preserve">, et un </w:t>
            </w:r>
            <w:r w:rsidRPr="006E06A5">
              <w:rPr>
                <w:rFonts w:ascii="Arial" w:hAnsi="Arial" w:cs="Arial"/>
                <w:color w:val="C00000"/>
                <w:sz w:val="24"/>
                <w:szCs w:val="24"/>
                <w:u w:val="single"/>
              </w:rPr>
              <w:t>rapport</w:t>
            </w:r>
            <w:r>
              <w:rPr>
                <w:rFonts w:ascii="Arial" w:hAnsi="Arial" w:cs="Arial"/>
                <w:sz w:val="24"/>
                <w:szCs w:val="24"/>
              </w:rPr>
              <w:t xml:space="preserve">, nommé </w:t>
            </w:r>
            <w:r w:rsidRPr="006E06A5">
              <w:rPr>
                <w:rFonts w:ascii="Arial" w:hAnsi="Arial" w:cs="Arial"/>
                <w:color w:val="C00000"/>
                <w:sz w:val="24"/>
                <w:szCs w:val="24"/>
                <w:u w:val="single"/>
              </w:rPr>
              <w:t>rapport d’homothétie (k)</w:t>
            </w:r>
            <w:r>
              <w:rPr>
                <w:rFonts w:ascii="Arial" w:hAnsi="Arial" w:cs="Arial"/>
                <w:sz w:val="24"/>
                <w:szCs w:val="24"/>
              </w:rPr>
              <w:t>.</w:t>
            </w:r>
          </w:p>
          <w:p w14:paraId="3AF81852" w14:textId="77777777" w:rsidR="005B0988" w:rsidRDefault="005B0988" w:rsidP="00EF396C">
            <w:pPr>
              <w:pStyle w:val="Sansinterligne"/>
              <w:spacing w:line="360" w:lineRule="auto"/>
              <w:jc w:val="both"/>
              <w:rPr>
                <w:rFonts w:ascii="Arial" w:hAnsi="Arial" w:cs="Arial"/>
                <w:color w:val="C00000"/>
                <w:sz w:val="24"/>
                <w:szCs w:val="24"/>
                <w:u w:val="single"/>
              </w:rPr>
            </w:pPr>
          </w:p>
        </w:tc>
      </w:tr>
    </w:tbl>
    <w:p w14:paraId="0C49492F" w14:textId="77777777" w:rsidR="005B0988" w:rsidRPr="007A0DC1" w:rsidRDefault="005B0988" w:rsidP="005B0988">
      <w:pPr>
        <w:pStyle w:val="Sansinterligne"/>
        <w:spacing w:line="360" w:lineRule="auto"/>
        <w:jc w:val="both"/>
        <w:rPr>
          <w:rFonts w:ascii="Arial" w:hAnsi="Arial" w:cs="Arial"/>
          <w:color w:val="C00000"/>
          <w:sz w:val="24"/>
          <w:szCs w:val="24"/>
          <w:u w:val="single"/>
        </w:rPr>
      </w:pPr>
    </w:p>
    <w:p w14:paraId="7289360F" w14:textId="77777777" w:rsidR="005B0988" w:rsidRPr="007A0DC1" w:rsidRDefault="005B0988" w:rsidP="005B0988">
      <w:pPr>
        <w:pStyle w:val="Sansinterligne"/>
        <w:spacing w:line="360" w:lineRule="auto"/>
        <w:ind w:firstLine="709"/>
        <w:jc w:val="both"/>
        <w:rPr>
          <w:rFonts w:ascii="Arial" w:hAnsi="Arial" w:cs="Arial"/>
          <w:sz w:val="24"/>
          <w:szCs w:val="24"/>
          <w:u w:val="dotted"/>
        </w:rPr>
      </w:pPr>
      <w:r w:rsidRPr="007A0DC1">
        <w:rPr>
          <w:rFonts w:ascii="Arial" w:hAnsi="Arial" w:cs="Arial"/>
          <w:sz w:val="24"/>
          <w:szCs w:val="24"/>
          <w:u w:val="dotted"/>
        </w:rPr>
        <w:t>Exemple :</w:t>
      </w: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tblGrid>
      <w:tr w:rsidR="005B0988" w14:paraId="0027952D" w14:textId="77777777" w:rsidTr="00EF396C">
        <w:tc>
          <w:tcPr>
            <w:tcW w:w="7963" w:type="dxa"/>
          </w:tcPr>
          <w:p w14:paraId="14EBE12D" w14:textId="77777777" w:rsidR="005B0988" w:rsidRPr="00AB0725" w:rsidRDefault="005B0988" w:rsidP="00EF396C">
            <w:pPr>
              <w:pStyle w:val="Sansinterligne"/>
              <w:spacing w:line="360" w:lineRule="auto"/>
              <w:jc w:val="both"/>
              <w:rPr>
                <w:rFonts w:ascii="Arial" w:hAnsi="Arial" w:cs="Arial"/>
                <w:sz w:val="24"/>
                <w:szCs w:val="24"/>
              </w:rPr>
            </w:pPr>
            <w:r>
              <w:rPr>
                <w:rFonts w:ascii="Arial" w:hAnsi="Arial" w:cs="Arial"/>
                <w:sz w:val="24"/>
                <w:szCs w:val="24"/>
              </w:rPr>
              <w:t xml:space="preserve">Le quadrilatère A’B’C’D’ est l’image du quadrilatère ABCD par l’homothétie de centre O et de rapport </w:t>
            </w:r>
            <w:r>
              <w:rPr>
                <w:rFonts w:ascii="Arial" w:hAnsi="Arial" w:cs="Arial"/>
                <w:i/>
                <w:sz w:val="24"/>
                <w:szCs w:val="24"/>
              </w:rPr>
              <w:t>k</w:t>
            </w:r>
            <w:r>
              <w:rPr>
                <w:rFonts w:ascii="Arial" w:hAnsi="Arial" w:cs="Arial"/>
                <w:sz w:val="24"/>
                <w:szCs w:val="24"/>
              </w:rPr>
              <w:t xml:space="preserve"> = 2. </w:t>
            </w:r>
          </w:p>
          <w:p w14:paraId="382A3B6A" w14:textId="77777777" w:rsidR="005B0988" w:rsidRDefault="005B0988" w:rsidP="00EF396C">
            <w:pPr>
              <w:pStyle w:val="Sansinterligne"/>
              <w:spacing w:line="360" w:lineRule="auto"/>
              <w:jc w:val="center"/>
              <w:rPr>
                <w:rFonts w:ascii="Arial" w:hAnsi="Arial" w:cs="Arial"/>
                <w:sz w:val="24"/>
                <w:szCs w:val="24"/>
              </w:rPr>
            </w:pPr>
            <w:r w:rsidRPr="00AB0725">
              <w:rPr>
                <w:rFonts w:ascii="Arial" w:hAnsi="Arial" w:cs="Arial"/>
                <w:noProof/>
                <w:sz w:val="24"/>
                <w:szCs w:val="24"/>
              </w:rPr>
              <w:drawing>
                <wp:inline distT="0" distB="0" distL="0" distR="0" wp14:anchorId="65CB61E2" wp14:editId="46770FC4">
                  <wp:extent cx="3752850" cy="185051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6493" t="27778" r="41319" b="29012"/>
                          <a:stretch>
                            <a:fillRect/>
                          </a:stretch>
                        </pic:blipFill>
                        <pic:spPr bwMode="auto">
                          <a:xfrm>
                            <a:off x="0" y="0"/>
                            <a:ext cx="3757455" cy="1852789"/>
                          </a:xfrm>
                          <a:prstGeom prst="rect">
                            <a:avLst/>
                          </a:prstGeom>
                          <a:noFill/>
                          <a:ln w="9525">
                            <a:noFill/>
                            <a:miter lim="800000"/>
                            <a:headEnd/>
                            <a:tailEnd/>
                          </a:ln>
                        </pic:spPr>
                      </pic:pic>
                    </a:graphicData>
                  </a:graphic>
                </wp:inline>
              </w:drawing>
            </w:r>
          </w:p>
          <w:p w14:paraId="47361099" w14:textId="5E4E956A" w:rsidR="005B0988" w:rsidRDefault="005B0988" w:rsidP="005105E3">
            <w:pPr>
              <w:pStyle w:val="Sansinterligne"/>
              <w:spacing w:line="360" w:lineRule="auto"/>
              <w:jc w:val="both"/>
              <w:rPr>
                <w:rFonts w:ascii="Arial" w:hAnsi="Arial" w:cs="Arial"/>
                <w:sz w:val="24"/>
                <w:szCs w:val="24"/>
              </w:rPr>
            </w:pPr>
            <w:r>
              <w:rPr>
                <w:rFonts w:ascii="Arial" w:hAnsi="Arial" w:cs="Arial"/>
                <w:sz w:val="24"/>
                <w:szCs w:val="24"/>
              </w:rPr>
              <w:t xml:space="preserve">Le quadrilatère A’B’C’D’ est </w:t>
            </w:r>
            <w:r w:rsidR="005105E3">
              <w:rPr>
                <w:rFonts w:ascii="Arial" w:hAnsi="Arial" w:cs="Arial"/>
                <w:color w:val="C00000"/>
                <w:sz w:val="24"/>
                <w:szCs w:val="24"/>
                <w:u w:val="single"/>
              </w:rPr>
              <w:tab/>
            </w:r>
            <w:r w:rsidR="005105E3">
              <w:rPr>
                <w:rFonts w:ascii="Arial" w:hAnsi="Arial" w:cs="Arial"/>
                <w:color w:val="C00000"/>
                <w:sz w:val="24"/>
                <w:szCs w:val="24"/>
                <w:u w:val="single"/>
              </w:rPr>
              <w:tab/>
            </w:r>
            <w:r w:rsidR="005105E3">
              <w:rPr>
                <w:rFonts w:ascii="Arial" w:hAnsi="Arial" w:cs="Arial"/>
                <w:color w:val="C00000"/>
                <w:sz w:val="24"/>
                <w:szCs w:val="24"/>
                <w:u w:val="single"/>
              </w:rPr>
              <w:tab/>
            </w:r>
            <w:r w:rsidR="005105E3">
              <w:rPr>
                <w:rFonts w:ascii="Arial" w:hAnsi="Arial" w:cs="Arial"/>
                <w:color w:val="C00000"/>
                <w:sz w:val="24"/>
                <w:szCs w:val="24"/>
                <w:u w:val="single"/>
              </w:rPr>
              <w:tab/>
            </w:r>
            <w:r w:rsidR="005105E3">
              <w:rPr>
                <w:rFonts w:ascii="Arial" w:hAnsi="Arial" w:cs="Arial"/>
                <w:color w:val="C00000"/>
                <w:sz w:val="24"/>
                <w:szCs w:val="24"/>
                <w:u w:val="single"/>
              </w:rPr>
              <w:tab/>
            </w:r>
            <w:r w:rsidR="005105E3">
              <w:rPr>
                <w:rFonts w:ascii="Arial" w:hAnsi="Arial" w:cs="Arial"/>
                <w:color w:val="C00000"/>
                <w:sz w:val="24"/>
                <w:szCs w:val="24"/>
                <w:u w:val="single"/>
              </w:rPr>
              <w:tab/>
            </w:r>
            <w:r>
              <w:rPr>
                <w:rFonts w:ascii="Arial" w:hAnsi="Arial" w:cs="Arial"/>
                <w:sz w:val="24"/>
                <w:szCs w:val="24"/>
              </w:rPr>
              <w:t xml:space="preserve"> que le quadrilatère ABCD. </w:t>
            </w:r>
          </w:p>
        </w:tc>
      </w:tr>
    </w:tbl>
    <w:p w14:paraId="09929FCA" w14:textId="77777777" w:rsidR="005B0988" w:rsidRDefault="005B0988" w:rsidP="005B0988">
      <w:pPr>
        <w:pStyle w:val="Sansinterligne"/>
        <w:spacing w:line="360" w:lineRule="auto"/>
        <w:rPr>
          <w:rFonts w:ascii="Arial" w:hAnsi="Arial" w:cs="Arial"/>
          <w:sz w:val="24"/>
          <w:szCs w:val="24"/>
        </w:rPr>
      </w:pPr>
    </w:p>
    <w:tbl>
      <w:tblPr>
        <w:tblStyle w:val="Grilledutableau"/>
        <w:tblW w:w="0" w:type="auto"/>
        <w:tblInd w:w="360" w:type="dxa"/>
        <w:tblLook w:val="04A0" w:firstRow="1" w:lastRow="0" w:firstColumn="1" w:lastColumn="0" w:noHBand="0" w:noVBand="1"/>
      </w:tblPr>
      <w:tblGrid>
        <w:gridCol w:w="8496"/>
      </w:tblGrid>
      <w:tr w:rsidR="005B0988" w14:paraId="4D864652"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5908C3F3" w14:textId="77777777" w:rsidR="005B0988" w:rsidRDefault="005B0988" w:rsidP="00EF396C">
            <w:pPr>
              <w:pStyle w:val="Sansinterligne"/>
              <w:rPr>
                <w:rFonts w:ascii="Arial" w:hAnsi="Arial" w:cs="Arial"/>
                <w:sz w:val="24"/>
                <w:szCs w:val="24"/>
              </w:rPr>
            </w:pPr>
          </w:p>
          <w:p w14:paraId="40523901" w14:textId="77777777" w:rsidR="00D80EC7" w:rsidRDefault="00D80EC7" w:rsidP="00D80EC7">
            <w:pPr>
              <w:pStyle w:val="Sansinterligne"/>
              <w:spacing w:line="360" w:lineRule="auto"/>
              <w:rPr>
                <w:rFonts w:ascii="Arial" w:hAnsi="Arial" w:cs="Arial"/>
                <w:sz w:val="24"/>
                <w:szCs w:val="24"/>
              </w:rPr>
            </w:pPr>
            <w:r>
              <w:rPr>
                <w:rFonts w:ascii="Arial" w:hAnsi="Arial" w:cs="Arial"/>
                <w:sz w:val="24"/>
                <w:szCs w:val="24"/>
              </w:rPr>
              <w:t>L’homothétie est une transformation qui permet d’obtenir des figures ayant :</w:t>
            </w:r>
          </w:p>
          <w:p w14:paraId="2D61AFF5" w14:textId="77777777" w:rsidR="00D80EC7" w:rsidRDefault="006B31B3" w:rsidP="00D80EC7">
            <w:pPr>
              <w:pStyle w:val="Sansinterligne"/>
              <w:numPr>
                <w:ilvl w:val="0"/>
                <w:numId w:val="2"/>
              </w:num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60A4A4EC" wp14:editId="2757DFF5">
                      <wp:simplePos x="0" y="0"/>
                      <wp:positionH relativeFrom="column">
                        <wp:posOffset>4084955</wp:posOffset>
                      </wp:positionH>
                      <wp:positionV relativeFrom="paragraph">
                        <wp:posOffset>111125</wp:posOffset>
                      </wp:positionV>
                      <wp:extent cx="1676400" cy="466725"/>
                      <wp:effectExtent l="8255" t="12700" r="10795" b="635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66725"/>
                              </a:xfrm>
                              <a:prstGeom prst="rect">
                                <a:avLst/>
                              </a:prstGeom>
                              <a:solidFill>
                                <a:srgbClr val="FFFFFF"/>
                              </a:solidFill>
                              <a:ln w="9525">
                                <a:solidFill>
                                  <a:srgbClr val="000000"/>
                                </a:solidFill>
                                <a:prstDash val="dashDot"/>
                                <a:miter lim="800000"/>
                                <a:headEnd/>
                                <a:tailEnd/>
                              </a:ln>
                            </wps:spPr>
                            <wps:txbx>
                              <w:txbxContent>
                                <w:p w14:paraId="3DC0520C" w14:textId="77777777" w:rsidR="005105E3" w:rsidRPr="006E06A5" w:rsidRDefault="005105E3" w:rsidP="00D80EC7">
                                  <w:pPr>
                                    <w:pStyle w:val="Sansinterligne"/>
                                    <w:rPr>
                                      <w:rFonts w:ascii="Arial" w:hAnsi="Arial" w:cs="Arial"/>
                                      <w:b/>
                                      <w:sz w:val="24"/>
                                      <w:szCs w:val="24"/>
                                      <w:lang w:val="en-CA"/>
                                    </w:rPr>
                                  </w:pPr>
                                  <w:r>
                                    <w:rPr>
                                      <w:rFonts w:ascii="Arial" w:hAnsi="Arial" w:cs="Arial"/>
                                      <w:b/>
                                      <w:sz w:val="24"/>
                                      <w:szCs w:val="24"/>
                                      <w:lang w:val="en-CA"/>
                                    </w:rPr>
                                    <w:t xml:space="preserve">Homologues: </w:t>
                                  </w:r>
                                  <w:r w:rsidRPr="006E06A5">
                                    <w:rPr>
                                      <w:rFonts w:ascii="Arial" w:hAnsi="Arial" w:cs="Arial"/>
                                      <w:sz w:val="24"/>
                                      <w:szCs w:val="24"/>
                                      <w:lang w:val="en-CA"/>
                                    </w:rPr>
                                    <w:t>Qui se correspondent.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A4EC" id="Rectangle 20" o:spid="_x0000_s1026" style="position:absolute;left:0;text-align:left;margin-left:321.65pt;margin-top:8.75pt;width:132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">
                      <v:stroke dashstyle="dashDot"/>
                      <v:textbox>
                        <w:txbxContent>
                          <w:p w14:paraId="3DC0520C" w14:textId="77777777" w:rsidR="005105E3" w:rsidRPr="006E06A5" w:rsidRDefault="005105E3" w:rsidP="00D80EC7">
                            <w:pPr>
                              <w:pStyle w:val="Sansinterligne"/>
                              <w:rPr>
                                <w:rFonts w:ascii="Arial" w:hAnsi="Arial" w:cs="Arial"/>
                                <w:b/>
                                <w:sz w:val="24"/>
                                <w:szCs w:val="24"/>
                                <w:lang w:val="en-CA"/>
                              </w:rPr>
                            </w:pPr>
                            <w:r>
                              <w:rPr>
                                <w:rFonts w:ascii="Arial" w:hAnsi="Arial" w:cs="Arial"/>
                                <w:b/>
                                <w:sz w:val="24"/>
                                <w:szCs w:val="24"/>
                                <w:lang w:val="en-CA"/>
                              </w:rPr>
                              <w:t xml:space="preserve">Homologues: </w:t>
                            </w:r>
                            <w:r w:rsidRPr="006E06A5">
                              <w:rPr>
                                <w:rFonts w:ascii="Arial" w:hAnsi="Arial" w:cs="Arial"/>
                                <w:sz w:val="24"/>
                                <w:szCs w:val="24"/>
                                <w:lang w:val="en-CA"/>
                              </w:rPr>
                              <w:t>Qui se correspondent.</w:t>
                            </w:r>
                          </w:p>
                        </w:txbxContent>
                      </v:textbox>
                    </v:rect>
                  </w:pict>
                </mc:Fallback>
              </mc:AlternateContent>
            </w:r>
            <w:r w:rsidR="00D80EC7">
              <w:rPr>
                <w:rFonts w:ascii="Arial" w:hAnsi="Arial" w:cs="Arial"/>
                <w:sz w:val="24"/>
                <w:szCs w:val="24"/>
              </w:rPr>
              <w:t xml:space="preserve">des </w:t>
            </w:r>
            <w:r w:rsidR="00D80EC7" w:rsidRPr="006E06A5">
              <w:rPr>
                <w:rFonts w:ascii="Arial" w:hAnsi="Arial" w:cs="Arial"/>
                <w:color w:val="C00000"/>
                <w:sz w:val="24"/>
                <w:szCs w:val="24"/>
                <w:u w:val="single"/>
              </w:rPr>
              <w:t>angles homologues</w:t>
            </w:r>
            <w:r w:rsidR="00D80EC7">
              <w:rPr>
                <w:rFonts w:ascii="Arial" w:hAnsi="Arial" w:cs="Arial"/>
                <w:sz w:val="24"/>
                <w:szCs w:val="24"/>
              </w:rPr>
              <w:t xml:space="preserve"> isométriques;</w:t>
            </w:r>
          </w:p>
          <w:p w14:paraId="17A8269E" w14:textId="77777777" w:rsidR="00D80EC7" w:rsidRDefault="00D80EC7" w:rsidP="00D80EC7">
            <w:pPr>
              <w:pStyle w:val="Sansinterligne"/>
              <w:numPr>
                <w:ilvl w:val="0"/>
                <w:numId w:val="2"/>
              </w:numPr>
              <w:spacing w:line="360" w:lineRule="auto"/>
              <w:rPr>
                <w:rFonts w:ascii="Arial" w:hAnsi="Arial" w:cs="Arial"/>
                <w:sz w:val="24"/>
                <w:szCs w:val="24"/>
              </w:rPr>
            </w:pPr>
            <w:r>
              <w:rPr>
                <w:rFonts w:ascii="Arial" w:hAnsi="Arial" w:cs="Arial"/>
                <w:sz w:val="24"/>
                <w:szCs w:val="24"/>
              </w:rPr>
              <w:t xml:space="preserve">des côtés homologues </w:t>
            </w:r>
            <w:r w:rsidRPr="006E06A5">
              <w:rPr>
                <w:rFonts w:ascii="Arial" w:hAnsi="Arial" w:cs="Arial"/>
                <w:color w:val="C00000"/>
                <w:sz w:val="24"/>
                <w:szCs w:val="24"/>
                <w:u w:val="single"/>
              </w:rPr>
              <w:t>parallèles</w:t>
            </w:r>
            <w:r>
              <w:rPr>
                <w:rFonts w:ascii="Arial" w:hAnsi="Arial" w:cs="Arial"/>
                <w:sz w:val="24"/>
                <w:szCs w:val="24"/>
              </w:rPr>
              <w:t>;</w:t>
            </w:r>
          </w:p>
          <w:p w14:paraId="28DE425B" w14:textId="77777777" w:rsidR="00D80EC7" w:rsidRDefault="00D80EC7" w:rsidP="00D80EC7">
            <w:pPr>
              <w:pStyle w:val="Sansinterligne"/>
              <w:numPr>
                <w:ilvl w:val="0"/>
                <w:numId w:val="2"/>
              </w:numPr>
              <w:spacing w:line="360" w:lineRule="auto"/>
              <w:rPr>
                <w:rFonts w:ascii="Arial" w:hAnsi="Arial" w:cs="Arial"/>
                <w:sz w:val="24"/>
                <w:szCs w:val="24"/>
              </w:rPr>
            </w:pPr>
            <w:r>
              <w:rPr>
                <w:rFonts w:ascii="Arial" w:hAnsi="Arial" w:cs="Arial"/>
                <w:sz w:val="24"/>
                <w:szCs w:val="24"/>
              </w:rPr>
              <w:t xml:space="preserve">des mesures de côtés homologues </w:t>
            </w:r>
            <w:r w:rsidRPr="006E06A5">
              <w:rPr>
                <w:rFonts w:ascii="Arial" w:hAnsi="Arial" w:cs="Arial"/>
                <w:color w:val="C00000"/>
                <w:sz w:val="24"/>
                <w:szCs w:val="24"/>
                <w:u w:val="single"/>
              </w:rPr>
              <w:t>proportionnelles</w:t>
            </w:r>
            <w:r>
              <w:rPr>
                <w:rFonts w:ascii="Arial" w:hAnsi="Arial" w:cs="Arial"/>
                <w:sz w:val="24"/>
                <w:szCs w:val="24"/>
              </w:rPr>
              <w:t>.</w:t>
            </w:r>
          </w:p>
          <w:p w14:paraId="71A4776B" w14:textId="77777777" w:rsidR="005B0988" w:rsidRDefault="005B0988" w:rsidP="00EF396C">
            <w:pPr>
              <w:pStyle w:val="Sansinterligne"/>
              <w:rPr>
                <w:rFonts w:ascii="Arial" w:hAnsi="Arial" w:cs="Arial"/>
                <w:sz w:val="24"/>
                <w:szCs w:val="24"/>
              </w:rPr>
            </w:pPr>
          </w:p>
        </w:tc>
      </w:tr>
    </w:tbl>
    <w:p w14:paraId="33449AC5" w14:textId="77777777" w:rsidR="005B0988" w:rsidRDefault="005B0988" w:rsidP="005B0988">
      <w:pPr>
        <w:rPr>
          <w:rFonts w:ascii="Arial" w:hAnsi="Arial" w:cs="Arial"/>
          <w:sz w:val="24"/>
          <w:szCs w:val="24"/>
          <w:u w:val="dotted"/>
        </w:rPr>
      </w:pPr>
    </w:p>
    <w:p w14:paraId="69F24F61" w14:textId="77777777" w:rsidR="00D80EC7" w:rsidRDefault="00D80EC7">
      <w:pPr>
        <w:rPr>
          <w:rFonts w:ascii="Arial" w:hAnsi="Arial" w:cs="Arial"/>
          <w:sz w:val="24"/>
          <w:szCs w:val="24"/>
          <w:u w:val="dotted"/>
        </w:rPr>
      </w:pPr>
      <w:r>
        <w:rPr>
          <w:rFonts w:ascii="Arial" w:hAnsi="Arial" w:cs="Arial"/>
          <w:sz w:val="24"/>
          <w:szCs w:val="24"/>
          <w:u w:val="dotted"/>
        </w:rPr>
        <w:br w:type="page"/>
      </w:r>
    </w:p>
    <w:p w14:paraId="0FDC37F3" w14:textId="77777777" w:rsidR="005B0988" w:rsidRPr="007A0DC1" w:rsidRDefault="005B0988" w:rsidP="005B0988">
      <w:pPr>
        <w:pStyle w:val="Sansinterligne"/>
        <w:spacing w:line="360" w:lineRule="auto"/>
        <w:ind w:firstLine="709"/>
        <w:jc w:val="both"/>
        <w:rPr>
          <w:rFonts w:ascii="Arial" w:hAnsi="Arial" w:cs="Arial"/>
          <w:sz w:val="24"/>
          <w:szCs w:val="24"/>
          <w:u w:val="dotted"/>
        </w:rPr>
      </w:pPr>
      <w:r w:rsidRPr="007A0DC1">
        <w:rPr>
          <w:rFonts w:ascii="Arial" w:hAnsi="Arial" w:cs="Arial"/>
          <w:sz w:val="24"/>
          <w:szCs w:val="24"/>
          <w:u w:val="dotted"/>
        </w:rPr>
        <w:lastRenderedPageBreak/>
        <w:t>Exemple :</w:t>
      </w:r>
    </w:p>
    <w:tbl>
      <w:tblPr>
        <w:tblStyle w:val="Grilledutableau"/>
        <w:tblW w:w="0" w:type="auto"/>
        <w:tblInd w:w="250" w:type="dxa"/>
        <w:tblLook w:val="04A0" w:firstRow="1" w:lastRow="0" w:firstColumn="1" w:lastColumn="0" w:noHBand="0" w:noVBand="1"/>
      </w:tblPr>
      <w:tblGrid>
        <w:gridCol w:w="2491"/>
        <w:gridCol w:w="2896"/>
        <w:gridCol w:w="2835"/>
      </w:tblGrid>
      <w:tr w:rsidR="00D80EC7" w14:paraId="0060A3D1" w14:textId="77777777" w:rsidTr="00EF396C">
        <w:trPr>
          <w:trHeight w:val="610"/>
        </w:trPr>
        <w:tc>
          <w:tcPr>
            <w:tcW w:w="2491" w:type="dxa"/>
            <w:vMerge w:val="restart"/>
            <w:vAlign w:val="center"/>
          </w:tcPr>
          <w:p w14:paraId="0E5B147C" w14:textId="77777777" w:rsidR="00D80EC7" w:rsidRPr="00091390" w:rsidRDefault="00D80EC7" w:rsidP="00EF396C">
            <w:pPr>
              <w:pStyle w:val="Sansinterligne"/>
              <w:spacing w:line="360" w:lineRule="auto"/>
              <w:jc w:val="center"/>
              <w:rPr>
                <w:rFonts w:ascii="Arial" w:eastAsia="Calibri" w:hAnsi="Arial" w:cs="Arial"/>
                <w:sz w:val="24"/>
                <w:szCs w:val="24"/>
              </w:rPr>
            </w:pPr>
            <w:r w:rsidRPr="00091390">
              <w:rPr>
                <w:rFonts w:ascii="Arial" w:eastAsia="Calibri" w:hAnsi="Arial" w:cs="Arial"/>
                <w:sz w:val="24"/>
                <w:szCs w:val="24"/>
              </w:rPr>
              <w:t>Angles homologues isométriques</w:t>
            </w:r>
          </w:p>
        </w:tc>
        <w:tc>
          <w:tcPr>
            <w:tcW w:w="2896" w:type="dxa"/>
            <w:tcBorders>
              <w:bottom w:val="nil"/>
              <w:right w:val="nil"/>
            </w:tcBorders>
            <w:vAlign w:val="center"/>
          </w:tcPr>
          <w:p w14:paraId="572D9D28" w14:textId="50BF453F" w:rsidR="00D80EC7" w:rsidRDefault="00D80EC7" w:rsidP="005105E3">
            <w:pPr>
              <w:pStyle w:val="Sansinterligne"/>
              <w:spacing w:line="360" w:lineRule="auto"/>
              <w:jc w:val="center"/>
              <w:rPr>
                <w:rFonts w:ascii="Arial" w:hAnsi="Arial" w:cs="Arial"/>
                <w:sz w:val="24"/>
                <w:szCs w:val="24"/>
              </w:rPr>
            </w:pPr>
            <m:oMathPara>
              <m:oMath>
                <m:r>
                  <w:rPr>
                    <w:rFonts w:ascii="Cambria Math" w:hAnsi="Cambria Math" w:cs="Arial"/>
                    <w:sz w:val="24"/>
                    <w:szCs w:val="24"/>
                  </w:rPr>
                  <m:t>m∠A=</m:t>
                </m:r>
                <m:r>
                  <w:rPr>
                    <w:rFonts w:ascii="Cambria Math" w:hAnsi="Cambria Math" w:cs="Arial"/>
                    <w:color w:val="C00000"/>
                    <w:sz w:val="24"/>
                    <w:szCs w:val="24"/>
                  </w:rPr>
                  <m:t xml:space="preserve">            </m:t>
                </m:r>
              </m:oMath>
            </m:oMathPara>
          </w:p>
        </w:tc>
        <w:tc>
          <w:tcPr>
            <w:tcW w:w="2835" w:type="dxa"/>
            <w:tcBorders>
              <w:left w:val="nil"/>
              <w:bottom w:val="nil"/>
            </w:tcBorders>
            <w:vAlign w:val="center"/>
          </w:tcPr>
          <w:p w14:paraId="0BF2E5A5" w14:textId="57554954" w:rsidR="00D80EC7" w:rsidRDefault="00D80EC7" w:rsidP="00EF396C">
            <w:pPr>
              <w:pStyle w:val="Sansinterligne"/>
              <w:spacing w:line="360" w:lineRule="auto"/>
              <w:jc w:val="center"/>
              <w:rPr>
                <w:rFonts w:ascii="Arial" w:hAnsi="Arial" w:cs="Arial"/>
                <w:sz w:val="24"/>
                <w:szCs w:val="24"/>
              </w:rPr>
            </w:pPr>
            <m:oMathPara>
              <m:oMath>
                <m:r>
                  <w:rPr>
                    <w:rFonts w:ascii="Cambria Math" w:hAnsi="Cambria Math" w:cs="Arial"/>
                    <w:sz w:val="24"/>
                    <w:szCs w:val="24"/>
                  </w:rPr>
                  <m:t>m∠C=</m:t>
                </m:r>
                <m:r>
                  <w:rPr>
                    <w:rFonts w:ascii="Cambria Math" w:hAnsi="Cambria Math" w:cs="Arial"/>
                    <w:color w:val="C00000"/>
                    <w:sz w:val="24"/>
                    <w:szCs w:val="24"/>
                  </w:rPr>
                  <m:t xml:space="preserve">m           </m:t>
                </m:r>
              </m:oMath>
            </m:oMathPara>
          </w:p>
        </w:tc>
      </w:tr>
      <w:tr w:rsidR="00D80EC7" w14:paraId="393672D8" w14:textId="77777777" w:rsidTr="00EF396C">
        <w:tc>
          <w:tcPr>
            <w:tcW w:w="2491" w:type="dxa"/>
            <w:vMerge/>
            <w:vAlign w:val="center"/>
          </w:tcPr>
          <w:p w14:paraId="1679373C" w14:textId="77777777" w:rsidR="00D80EC7" w:rsidRPr="00091390" w:rsidRDefault="00D80EC7" w:rsidP="00EF396C">
            <w:pPr>
              <w:pStyle w:val="Sansinterligne"/>
              <w:spacing w:line="360" w:lineRule="auto"/>
              <w:jc w:val="center"/>
              <w:rPr>
                <w:rFonts w:ascii="Arial" w:eastAsia="Calibri" w:hAnsi="Arial" w:cs="Arial"/>
                <w:sz w:val="24"/>
                <w:szCs w:val="24"/>
              </w:rPr>
            </w:pPr>
          </w:p>
        </w:tc>
        <w:tc>
          <w:tcPr>
            <w:tcW w:w="2896" w:type="dxa"/>
            <w:tcBorders>
              <w:top w:val="nil"/>
              <w:bottom w:val="single" w:sz="4" w:space="0" w:color="auto"/>
              <w:right w:val="nil"/>
            </w:tcBorders>
            <w:vAlign w:val="center"/>
          </w:tcPr>
          <w:p w14:paraId="4348B604" w14:textId="5B301FA7" w:rsidR="00D80EC7" w:rsidRDefault="00D80EC7" w:rsidP="00EF396C">
            <w:pPr>
              <w:pStyle w:val="Sansinterligne"/>
              <w:spacing w:line="360" w:lineRule="auto"/>
              <w:jc w:val="center"/>
              <w:rPr>
                <w:rFonts w:ascii="Arial" w:hAnsi="Arial" w:cs="Arial"/>
                <w:sz w:val="24"/>
                <w:szCs w:val="24"/>
              </w:rPr>
            </w:pPr>
            <m:oMathPara>
              <m:oMath>
                <m:r>
                  <w:rPr>
                    <w:rFonts w:ascii="Cambria Math" w:hAnsi="Cambria Math" w:cs="Arial"/>
                    <w:sz w:val="24"/>
                    <w:szCs w:val="24"/>
                  </w:rPr>
                  <m:t>m∠B=</m:t>
                </m:r>
                <m:r>
                  <w:rPr>
                    <w:rFonts w:ascii="Cambria Math" w:hAnsi="Cambria Math" w:cs="Arial"/>
                    <w:color w:val="C00000"/>
                    <w:sz w:val="24"/>
                    <w:szCs w:val="24"/>
                  </w:rPr>
                  <m:t xml:space="preserve">           </m:t>
                </m:r>
              </m:oMath>
            </m:oMathPara>
          </w:p>
        </w:tc>
        <w:tc>
          <w:tcPr>
            <w:tcW w:w="2835" w:type="dxa"/>
            <w:tcBorders>
              <w:top w:val="nil"/>
              <w:left w:val="nil"/>
              <w:bottom w:val="single" w:sz="4" w:space="0" w:color="auto"/>
            </w:tcBorders>
            <w:vAlign w:val="center"/>
          </w:tcPr>
          <w:p w14:paraId="577B88A8" w14:textId="46C2447C" w:rsidR="00D80EC7" w:rsidRDefault="00D80EC7" w:rsidP="005105E3">
            <w:pPr>
              <w:pStyle w:val="Sansinterligne"/>
              <w:spacing w:line="360" w:lineRule="auto"/>
              <w:jc w:val="center"/>
              <w:rPr>
                <w:rFonts w:ascii="Arial" w:hAnsi="Arial" w:cs="Arial"/>
                <w:sz w:val="24"/>
                <w:szCs w:val="24"/>
              </w:rPr>
            </w:pPr>
            <m:oMathPara>
              <m:oMath>
                <m:r>
                  <w:rPr>
                    <w:rFonts w:ascii="Cambria Math" w:hAnsi="Cambria Math" w:cs="Arial"/>
                    <w:sz w:val="24"/>
                    <w:szCs w:val="24"/>
                  </w:rPr>
                  <m:t>m∠D=</m:t>
                </m:r>
                <m:r>
                  <w:rPr>
                    <w:rFonts w:ascii="Cambria Math" w:hAnsi="Cambria Math" w:cs="Arial"/>
                    <w:color w:val="C00000"/>
                    <w:sz w:val="24"/>
                    <w:szCs w:val="24"/>
                  </w:rPr>
                  <m:t xml:space="preserve">           </m:t>
                </m:r>
              </m:oMath>
            </m:oMathPara>
          </w:p>
        </w:tc>
      </w:tr>
      <w:tr w:rsidR="00D80EC7" w14:paraId="4F12E20E" w14:textId="77777777" w:rsidTr="00EF396C">
        <w:trPr>
          <w:trHeight w:val="600"/>
        </w:trPr>
        <w:tc>
          <w:tcPr>
            <w:tcW w:w="2491" w:type="dxa"/>
            <w:vMerge w:val="restart"/>
            <w:vAlign w:val="center"/>
          </w:tcPr>
          <w:p w14:paraId="78E08BD3" w14:textId="77777777" w:rsidR="00D80EC7" w:rsidRPr="00091390" w:rsidRDefault="00D80EC7" w:rsidP="00EF396C">
            <w:pPr>
              <w:pStyle w:val="Sansinterligne"/>
              <w:spacing w:line="360" w:lineRule="auto"/>
              <w:jc w:val="center"/>
              <w:rPr>
                <w:rFonts w:ascii="Arial" w:hAnsi="Arial" w:cs="Arial"/>
                <w:sz w:val="24"/>
                <w:szCs w:val="24"/>
              </w:rPr>
            </w:pPr>
            <w:r w:rsidRPr="00091390">
              <w:rPr>
                <w:rFonts w:ascii="Arial" w:hAnsi="Arial" w:cs="Arial"/>
                <w:sz w:val="24"/>
                <w:szCs w:val="24"/>
              </w:rPr>
              <w:t>Côtés homologues parallèles</w:t>
            </w:r>
          </w:p>
        </w:tc>
        <w:tc>
          <w:tcPr>
            <w:tcW w:w="2896" w:type="dxa"/>
            <w:tcBorders>
              <w:bottom w:val="nil"/>
              <w:right w:val="nil"/>
            </w:tcBorders>
            <w:vAlign w:val="center"/>
          </w:tcPr>
          <w:p w14:paraId="5961292B" w14:textId="54226D3C" w:rsidR="00D80EC7" w:rsidRDefault="00253B9A" w:rsidP="00EF396C">
            <w:pPr>
              <w:pStyle w:val="Sansinterligne"/>
              <w:spacing w:line="360" w:lineRule="auto"/>
              <w:jc w:val="center"/>
              <w:rPr>
                <w:rFonts w:ascii="Arial" w:eastAsia="Calibri" w:hAnsi="Arial" w:cs="Arial"/>
                <w:sz w:val="24"/>
                <w:szCs w:val="24"/>
              </w:rPr>
            </w:pPr>
            <m:oMathPara>
              <m:oMath>
                <m:acc>
                  <m:accPr>
                    <m:chr m:val="̅"/>
                    <m:ctrlPr>
                      <w:rPr>
                        <w:rFonts w:ascii="Cambria Math" w:eastAsia="Calibri" w:hAnsi="Cambria Math" w:cs="Arial"/>
                        <w:i/>
                        <w:sz w:val="24"/>
                        <w:szCs w:val="24"/>
                      </w:rPr>
                    </m:ctrlPr>
                  </m:accPr>
                  <m:e>
                    <m:r>
                      <w:rPr>
                        <w:rFonts w:ascii="Cambria Math" w:eastAsia="Calibri" w:hAnsi="Cambria Math" w:cs="Arial"/>
                        <w:sz w:val="24"/>
                        <w:szCs w:val="24"/>
                      </w:rPr>
                      <m:t>AB</m:t>
                    </m:r>
                  </m:e>
                </m:acc>
                <m:r>
                  <w:rPr>
                    <w:rFonts w:ascii="Cambria Math" w:eastAsia="Calibri" w:hAnsi="Cambria Math" w:cs="Arial"/>
                    <w:sz w:val="24"/>
                    <w:szCs w:val="24"/>
                  </w:rPr>
                  <m:t>∥</m:t>
                </m:r>
                <m:r>
                  <w:rPr>
                    <w:rFonts w:ascii="Cambria Math" w:hAnsi="Cambria Math" w:cs="Arial"/>
                    <w:color w:val="C00000"/>
                    <w:sz w:val="24"/>
                    <w:szCs w:val="24"/>
                  </w:rPr>
                  <m:t xml:space="preserve">           </m:t>
                </m:r>
              </m:oMath>
            </m:oMathPara>
          </w:p>
        </w:tc>
        <w:tc>
          <w:tcPr>
            <w:tcW w:w="2835" w:type="dxa"/>
            <w:tcBorders>
              <w:left w:val="nil"/>
              <w:bottom w:val="nil"/>
            </w:tcBorders>
            <w:vAlign w:val="center"/>
          </w:tcPr>
          <w:p w14:paraId="7F7538D9" w14:textId="77777777" w:rsidR="00D80EC7" w:rsidRDefault="00253B9A" w:rsidP="00EF396C">
            <w:pPr>
              <w:pStyle w:val="Sansinterligne"/>
              <w:spacing w:line="360" w:lineRule="auto"/>
              <w:jc w:val="center"/>
              <w:rPr>
                <w:rFonts w:ascii="Arial" w:eastAsia="Calibri" w:hAnsi="Arial" w:cs="Arial"/>
                <w:sz w:val="24"/>
                <w:szCs w:val="24"/>
              </w:rPr>
            </w:pPr>
            <m:oMathPara>
              <m:oMath>
                <m:acc>
                  <m:accPr>
                    <m:chr m:val="̅"/>
                    <m:ctrlPr>
                      <w:rPr>
                        <w:rFonts w:ascii="Cambria Math" w:eastAsia="Calibri" w:hAnsi="Cambria Math" w:cs="Arial"/>
                        <w:i/>
                        <w:sz w:val="24"/>
                        <w:szCs w:val="24"/>
                      </w:rPr>
                    </m:ctrlPr>
                  </m:accPr>
                  <m:e>
                    <m:r>
                      <w:rPr>
                        <w:rFonts w:ascii="Cambria Math" w:eastAsia="Calibri" w:hAnsi="Cambria Math" w:cs="Arial"/>
                        <w:sz w:val="24"/>
                        <w:szCs w:val="24"/>
                      </w:rPr>
                      <m:t>BC</m:t>
                    </m:r>
                  </m:e>
                </m:acc>
                <m:r>
                  <w:rPr>
                    <w:rFonts w:ascii="Cambria Math" w:eastAsia="Calibri" w:hAnsi="Cambria Math" w:cs="Arial"/>
                    <w:sz w:val="24"/>
                    <w:szCs w:val="24"/>
                  </w:rPr>
                  <m:t>∥</m:t>
                </m:r>
                <m:acc>
                  <m:accPr>
                    <m:chr m:val="̅"/>
                    <m:ctrlPr>
                      <w:rPr>
                        <w:rFonts w:ascii="Cambria Math" w:eastAsia="Calibri" w:hAnsi="Cambria Math" w:cs="Arial"/>
                        <w:i/>
                        <w:sz w:val="24"/>
                        <w:szCs w:val="24"/>
                      </w:rPr>
                    </m:ctrlPr>
                  </m:accPr>
                  <m:e>
                    <m:r>
                      <w:rPr>
                        <w:rFonts w:ascii="Cambria Math" w:eastAsia="Calibri" w:hAnsi="Cambria Math" w:cs="Arial"/>
                        <w:sz w:val="24"/>
                        <w:szCs w:val="24"/>
                      </w:rPr>
                      <m:t>B'C'</m:t>
                    </m:r>
                  </m:e>
                </m:acc>
              </m:oMath>
            </m:oMathPara>
          </w:p>
        </w:tc>
      </w:tr>
      <w:tr w:rsidR="00D80EC7" w14:paraId="05FA602D" w14:textId="77777777" w:rsidTr="00EF396C">
        <w:tc>
          <w:tcPr>
            <w:tcW w:w="2491" w:type="dxa"/>
            <w:vMerge/>
            <w:vAlign w:val="center"/>
          </w:tcPr>
          <w:p w14:paraId="22770B6E" w14:textId="77777777" w:rsidR="00D80EC7" w:rsidRPr="00091390" w:rsidRDefault="00D80EC7" w:rsidP="00EF396C">
            <w:pPr>
              <w:pStyle w:val="Sansinterligne"/>
              <w:spacing w:line="360" w:lineRule="auto"/>
              <w:jc w:val="center"/>
              <w:rPr>
                <w:rFonts w:ascii="Arial" w:eastAsia="Times New Roman" w:hAnsi="Arial" w:cs="Arial"/>
                <w:sz w:val="24"/>
                <w:szCs w:val="24"/>
              </w:rPr>
            </w:pPr>
          </w:p>
        </w:tc>
        <w:tc>
          <w:tcPr>
            <w:tcW w:w="2896" w:type="dxa"/>
            <w:tcBorders>
              <w:top w:val="nil"/>
              <w:right w:val="nil"/>
            </w:tcBorders>
            <w:vAlign w:val="center"/>
          </w:tcPr>
          <w:p w14:paraId="4BFE345B" w14:textId="7D67C468" w:rsidR="00D80EC7" w:rsidRDefault="00253B9A" w:rsidP="00EF396C">
            <w:pPr>
              <w:pStyle w:val="Sansinterligne"/>
              <w:spacing w:line="360" w:lineRule="auto"/>
              <w:jc w:val="center"/>
              <w:rPr>
                <w:rFonts w:ascii="Arial" w:hAnsi="Arial" w:cs="Arial"/>
                <w:sz w:val="24"/>
                <w:szCs w:val="24"/>
              </w:rPr>
            </w:pPr>
            <m:oMathPara>
              <m:oMath>
                <m:acc>
                  <m:accPr>
                    <m:chr m:val="̅"/>
                    <m:ctrlPr>
                      <w:rPr>
                        <w:rFonts w:ascii="Cambria Math" w:eastAsia="Calibri" w:hAnsi="Cambria Math" w:cs="Arial"/>
                        <w:i/>
                        <w:sz w:val="24"/>
                        <w:szCs w:val="24"/>
                      </w:rPr>
                    </m:ctrlPr>
                  </m:accPr>
                  <m:e>
                    <m:r>
                      <w:rPr>
                        <w:rFonts w:ascii="Cambria Math" w:eastAsia="Calibri" w:hAnsi="Cambria Math" w:cs="Arial"/>
                        <w:sz w:val="24"/>
                        <w:szCs w:val="24"/>
                      </w:rPr>
                      <m:t>CD</m:t>
                    </m:r>
                  </m:e>
                </m:acc>
                <m:r>
                  <w:rPr>
                    <w:rFonts w:ascii="Cambria Math" w:eastAsia="Calibri" w:hAnsi="Cambria Math" w:cs="Arial"/>
                    <w:sz w:val="24"/>
                    <w:szCs w:val="24"/>
                  </w:rPr>
                  <m:t>∥</m:t>
                </m:r>
                <m:r>
                  <w:rPr>
                    <w:rFonts w:ascii="Cambria Math" w:hAnsi="Cambria Math" w:cs="Arial"/>
                    <w:color w:val="C00000"/>
                    <w:sz w:val="24"/>
                    <w:szCs w:val="24"/>
                  </w:rPr>
                  <m:t xml:space="preserve">           </m:t>
                </m:r>
              </m:oMath>
            </m:oMathPara>
          </w:p>
        </w:tc>
        <w:tc>
          <w:tcPr>
            <w:tcW w:w="2835" w:type="dxa"/>
            <w:tcBorders>
              <w:top w:val="nil"/>
              <w:left w:val="nil"/>
            </w:tcBorders>
            <w:vAlign w:val="center"/>
          </w:tcPr>
          <w:p w14:paraId="722B6624" w14:textId="77777777" w:rsidR="00D80EC7" w:rsidRPr="00672E4F" w:rsidRDefault="00253B9A" w:rsidP="00EF396C">
            <w:pPr>
              <w:pStyle w:val="Sansinterligne"/>
              <w:spacing w:line="360" w:lineRule="auto"/>
              <w:jc w:val="center"/>
              <w:rPr>
                <w:rFonts w:ascii="Arial" w:eastAsia="Calibri" w:hAnsi="Arial" w:cs="Arial"/>
                <w:sz w:val="24"/>
                <w:szCs w:val="24"/>
              </w:rPr>
            </w:pPr>
            <m:oMathPara>
              <m:oMath>
                <m:acc>
                  <m:accPr>
                    <m:chr m:val="̅"/>
                    <m:ctrlPr>
                      <w:rPr>
                        <w:rFonts w:ascii="Cambria Math" w:eastAsia="Calibri" w:hAnsi="Cambria Math" w:cs="Arial"/>
                        <w:i/>
                        <w:sz w:val="24"/>
                        <w:szCs w:val="24"/>
                      </w:rPr>
                    </m:ctrlPr>
                  </m:accPr>
                  <m:e>
                    <m:r>
                      <w:rPr>
                        <w:rFonts w:ascii="Cambria Math" w:eastAsia="Calibri" w:hAnsi="Cambria Math" w:cs="Arial"/>
                        <w:sz w:val="24"/>
                        <w:szCs w:val="24"/>
                      </w:rPr>
                      <m:t>AD</m:t>
                    </m:r>
                  </m:e>
                </m:acc>
                <m:r>
                  <w:rPr>
                    <w:rFonts w:ascii="Cambria Math" w:eastAsia="Calibri" w:hAnsi="Cambria Math" w:cs="Arial"/>
                    <w:sz w:val="24"/>
                    <w:szCs w:val="24"/>
                  </w:rPr>
                  <m:t>∥</m:t>
                </m:r>
                <m:acc>
                  <m:accPr>
                    <m:chr m:val="̅"/>
                    <m:ctrlPr>
                      <w:rPr>
                        <w:rFonts w:ascii="Cambria Math" w:eastAsia="Calibri" w:hAnsi="Cambria Math" w:cs="Arial"/>
                        <w:i/>
                        <w:sz w:val="24"/>
                        <w:szCs w:val="24"/>
                      </w:rPr>
                    </m:ctrlPr>
                  </m:accPr>
                  <m:e>
                    <m:r>
                      <w:rPr>
                        <w:rFonts w:ascii="Cambria Math" w:eastAsia="Calibri" w:hAnsi="Cambria Math" w:cs="Arial"/>
                        <w:sz w:val="24"/>
                        <w:szCs w:val="24"/>
                      </w:rPr>
                      <m:t>A'D'</m:t>
                    </m:r>
                  </m:e>
                </m:acc>
              </m:oMath>
            </m:oMathPara>
          </w:p>
        </w:tc>
      </w:tr>
      <w:tr w:rsidR="005B0988" w14:paraId="3975D874" w14:textId="77777777" w:rsidTr="00EF396C">
        <w:tc>
          <w:tcPr>
            <w:tcW w:w="2491" w:type="dxa"/>
            <w:vAlign w:val="center"/>
          </w:tcPr>
          <w:p w14:paraId="714863CE" w14:textId="77777777" w:rsidR="005B0988" w:rsidRPr="00091390" w:rsidRDefault="005B0988" w:rsidP="00EF396C">
            <w:pPr>
              <w:pStyle w:val="Sansinterligne"/>
              <w:spacing w:line="360" w:lineRule="auto"/>
              <w:jc w:val="center"/>
              <w:rPr>
                <w:rFonts w:ascii="Arial" w:hAnsi="Arial" w:cs="Arial"/>
                <w:sz w:val="24"/>
                <w:szCs w:val="24"/>
              </w:rPr>
            </w:pPr>
            <w:r w:rsidRPr="00091390">
              <w:rPr>
                <w:rFonts w:ascii="Arial" w:hAnsi="Arial" w:cs="Arial"/>
                <w:sz w:val="24"/>
                <w:szCs w:val="24"/>
              </w:rPr>
              <w:t>Mesures de côtés homologues proportionnelles</w:t>
            </w:r>
          </w:p>
        </w:tc>
        <w:tc>
          <w:tcPr>
            <w:tcW w:w="5731" w:type="dxa"/>
            <w:gridSpan w:val="2"/>
            <w:vAlign w:val="center"/>
          </w:tcPr>
          <w:p w14:paraId="0129BE4A" w14:textId="10E6D500" w:rsidR="005B0988" w:rsidRPr="0021650A" w:rsidRDefault="00253B9A" w:rsidP="005105E3">
            <w:pPr>
              <w:pStyle w:val="Sansinterligne"/>
              <w:spacing w:line="360" w:lineRule="auto"/>
              <w:jc w:val="center"/>
              <w:rPr>
                <w:rFonts w:ascii="Arial" w:eastAsia="Times New Roman" w:hAnsi="Arial" w:cs="Arial"/>
                <w:sz w:val="24"/>
                <w:szCs w:val="24"/>
              </w:rPr>
            </w:pPr>
            <m:oMathPara>
              <m:oMath>
                <m:f>
                  <m:fPr>
                    <m:ctrlPr>
                      <w:rPr>
                        <w:rFonts w:ascii="Cambria Math" w:eastAsia="Calibri" w:hAnsi="Cambria Math" w:cs="Arial"/>
                        <w:i/>
                        <w:sz w:val="24"/>
                        <w:szCs w:val="24"/>
                      </w:rPr>
                    </m:ctrlPr>
                  </m:fPr>
                  <m:num>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A'B'</m:t>
                        </m:r>
                      </m:e>
                    </m:acc>
                  </m:num>
                  <m:den>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AB</m:t>
                        </m:r>
                      </m:e>
                    </m:acc>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B'C'</m:t>
                        </m:r>
                      </m:e>
                    </m:acc>
                  </m:num>
                  <m:den>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BC</m:t>
                        </m:r>
                      </m:e>
                    </m:acc>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C'D'</m:t>
                        </m:r>
                      </m:e>
                    </m:acc>
                  </m:num>
                  <m:den>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CD</m:t>
                        </m:r>
                      </m:e>
                    </m:acc>
                  </m:den>
                </m:f>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A'D'</m:t>
                        </m:r>
                      </m:e>
                    </m:acc>
                  </m:num>
                  <m:den>
                    <m:r>
                      <w:rPr>
                        <w:rFonts w:ascii="Cambria Math" w:eastAsia="Calibri" w:hAnsi="Cambria Math" w:cs="Arial"/>
                        <w:sz w:val="24"/>
                        <w:szCs w:val="24"/>
                      </w:rPr>
                      <m:t>m</m:t>
                    </m:r>
                    <m:acc>
                      <m:accPr>
                        <m:chr m:val="̅"/>
                        <m:ctrlPr>
                          <w:rPr>
                            <w:rFonts w:ascii="Cambria Math" w:eastAsia="Calibri" w:hAnsi="Cambria Math" w:cs="Arial"/>
                            <w:i/>
                            <w:sz w:val="24"/>
                            <w:szCs w:val="24"/>
                          </w:rPr>
                        </m:ctrlPr>
                      </m:accPr>
                      <m:e>
                        <m:r>
                          <w:rPr>
                            <w:rFonts w:ascii="Cambria Math" w:eastAsia="Calibri" w:hAnsi="Cambria Math" w:cs="Arial"/>
                            <w:sz w:val="24"/>
                            <w:szCs w:val="24"/>
                          </w:rPr>
                          <m:t>AD</m:t>
                        </m:r>
                      </m:e>
                    </m:acc>
                  </m:den>
                </m:f>
                <m:r>
                  <w:rPr>
                    <w:rFonts w:ascii="Cambria Math" w:eastAsia="Calibri" w:hAnsi="Cambria Math" w:cs="Arial"/>
                    <w:sz w:val="24"/>
                    <w:szCs w:val="24"/>
                  </w:rPr>
                  <m:t>=</m:t>
                </m:r>
              </m:oMath>
            </m:oMathPara>
          </w:p>
        </w:tc>
      </w:tr>
    </w:tbl>
    <w:p w14:paraId="78FD9D20" w14:textId="77777777" w:rsidR="005B0988" w:rsidRDefault="005B0988" w:rsidP="005B0988">
      <w:pPr>
        <w:pStyle w:val="Sansinterligne"/>
        <w:spacing w:line="360" w:lineRule="auto"/>
        <w:jc w:val="both"/>
        <w:rPr>
          <w:rFonts w:ascii="Arial" w:hAnsi="Arial" w:cs="Arial"/>
          <w:sz w:val="24"/>
          <w:szCs w:val="24"/>
        </w:rPr>
      </w:pPr>
    </w:p>
    <w:p w14:paraId="7DCE52AB" w14:textId="65206179" w:rsidR="005B0988" w:rsidRPr="00E23C0E" w:rsidRDefault="005B0988" w:rsidP="00B936B6">
      <w:pPr>
        <w:pStyle w:val="Titre1"/>
        <w:numPr>
          <w:ilvl w:val="0"/>
          <w:numId w:val="10"/>
        </w:numPr>
        <w:rPr>
          <w:rFonts w:ascii="Trebuchet MS" w:hAnsi="Trebuchet MS" w:cs="Arial"/>
          <w:color w:val="auto"/>
          <w:sz w:val="24"/>
          <w:szCs w:val="24"/>
          <w:u w:val="double"/>
        </w:rPr>
      </w:pPr>
      <w:bookmarkStart w:id="2" w:name="_Toc343441329"/>
      <w:bookmarkStart w:id="3" w:name="_Toc291180691"/>
      <w:r w:rsidRPr="00E23C0E">
        <w:rPr>
          <w:rFonts w:ascii="Trebuchet MS" w:hAnsi="Trebuchet MS" w:cs="Arial"/>
          <w:color w:val="auto"/>
          <w:sz w:val="24"/>
          <w:szCs w:val="24"/>
          <w:u w:val="double"/>
        </w:rPr>
        <w:t>Rapport d’homothétie</w:t>
      </w:r>
      <w:bookmarkEnd w:id="2"/>
      <w:bookmarkEnd w:id="3"/>
    </w:p>
    <w:p w14:paraId="6F466706" w14:textId="77777777" w:rsidR="005B0988" w:rsidRDefault="005B0988" w:rsidP="005B0988">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5B0988" w14:paraId="0D70A508"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7AEB4996" w14:textId="77777777" w:rsidR="005B0988" w:rsidRDefault="005B0988" w:rsidP="00EF396C">
            <w:pPr>
              <w:pStyle w:val="Sansinterligne"/>
              <w:spacing w:line="360" w:lineRule="auto"/>
              <w:jc w:val="both"/>
              <w:rPr>
                <w:rFonts w:ascii="Arial" w:hAnsi="Arial" w:cs="Arial"/>
                <w:sz w:val="24"/>
                <w:szCs w:val="24"/>
              </w:rPr>
            </w:pPr>
          </w:p>
          <w:p w14:paraId="2F72FBCD" w14:textId="77777777" w:rsidR="00D80EC7" w:rsidRDefault="00D80EC7" w:rsidP="00D80EC7">
            <w:pPr>
              <w:pStyle w:val="Sansinterligne"/>
              <w:spacing w:line="360" w:lineRule="auto"/>
              <w:jc w:val="both"/>
              <w:rPr>
                <w:rFonts w:ascii="Arial" w:hAnsi="Arial" w:cs="Arial"/>
                <w:sz w:val="24"/>
                <w:szCs w:val="24"/>
              </w:rPr>
            </w:pPr>
            <w:r>
              <w:rPr>
                <w:rFonts w:ascii="Arial" w:hAnsi="Arial" w:cs="Arial"/>
                <w:sz w:val="24"/>
                <w:szCs w:val="24"/>
              </w:rPr>
              <w:t xml:space="preserve">Lorsque le rapport d’homothétie </w:t>
            </w:r>
            <w:r>
              <w:rPr>
                <w:rFonts w:ascii="Arial" w:hAnsi="Arial" w:cs="Arial"/>
                <w:i/>
                <w:sz w:val="24"/>
                <w:szCs w:val="24"/>
              </w:rPr>
              <w:t>k</w:t>
            </w:r>
            <w:r>
              <w:rPr>
                <w:rFonts w:ascii="Arial" w:hAnsi="Arial" w:cs="Arial"/>
                <w:sz w:val="24"/>
                <w:szCs w:val="24"/>
              </w:rPr>
              <w:t>, aussi appelé coefficient de proportionnalité est :</w:t>
            </w:r>
          </w:p>
          <w:p w14:paraId="6932A822" w14:textId="77777777" w:rsidR="00D80EC7" w:rsidRDefault="00D80EC7" w:rsidP="00D80EC7">
            <w:pPr>
              <w:pStyle w:val="Sansinterligne"/>
              <w:numPr>
                <w:ilvl w:val="0"/>
                <w:numId w:val="1"/>
              </w:numPr>
              <w:spacing w:line="360" w:lineRule="auto"/>
              <w:jc w:val="both"/>
              <w:rPr>
                <w:rFonts w:ascii="Arial" w:hAnsi="Arial" w:cs="Arial"/>
                <w:sz w:val="24"/>
                <w:szCs w:val="24"/>
              </w:rPr>
            </w:pPr>
            <w:r>
              <w:rPr>
                <w:rFonts w:ascii="Arial" w:hAnsi="Arial" w:cs="Arial"/>
                <w:sz w:val="24"/>
                <w:szCs w:val="24"/>
              </w:rPr>
              <w:t xml:space="preserve">Compris entre 0 et 1, la figure image correspond à une </w:t>
            </w:r>
            <w:r w:rsidRPr="006E06A5">
              <w:rPr>
                <w:rFonts w:ascii="Arial" w:hAnsi="Arial" w:cs="Arial"/>
                <w:color w:val="C00000"/>
                <w:sz w:val="24"/>
                <w:szCs w:val="24"/>
                <w:u w:val="single"/>
              </w:rPr>
              <w:t>réduction</w:t>
            </w:r>
            <w:r>
              <w:rPr>
                <w:rFonts w:ascii="Arial" w:hAnsi="Arial" w:cs="Arial"/>
                <w:sz w:val="24"/>
                <w:szCs w:val="24"/>
              </w:rPr>
              <w:t xml:space="preserve"> de la figure initiale.</w:t>
            </w:r>
          </w:p>
          <w:p w14:paraId="57691730" w14:textId="77777777" w:rsidR="00D80EC7" w:rsidRDefault="00D80EC7" w:rsidP="00D80EC7">
            <w:pPr>
              <w:pStyle w:val="Sansinterligne"/>
              <w:numPr>
                <w:ilvl w:val="0"/>
                <w:numId w:val="1"/>
              </w:numPr>
              <w:spacing w:line="360" w:lineRule="auto"/>
              <w:jc w:val="both"/>
              <w:rPr>
                <w:rFonts w:ascii="Arial" w:hAnsi="Arial" w:cs="Arial"/>
                <w:sz w:val="24"/>
                <w:szCs w:val="24"/>
              </w:rPr>
            </w:pPr>
            <w:r>
              <w:rPr>
                <w:rFonts w:ascii="Arial" w:hAnsi="Arial" w:cs="Arial"/>
                <w:sz w:val="24"/>
                <w:szCs w:val="24"/>
              </w:rPr>
              <w:t xml:space="preserve">Égal à 1, la figure est </w:t>
            </w:r>
            <w:r w:rsidRPr="006E06A5">
              <w:rPr>
                <w:rFonts w:ascii="Arial" w:hAnsi="Arial" w:cs="Arial"/>
                <w:color w:val="C00000"/>
                <w:sz w:val="24"/>
                <w:szCs w:val="24"/>
                <w:u w:val="single"/>
              </w:rPr>
              <w:t>isométrique</w:t>
            </w:r>
            <w:r>
              <w:rPr>
                <w:rFonts w:ascii="Arial" w:hAnsi="Arial" w:cs="Arial"/>
                <w:sz w:val="24"/>
                <w:szCs w:val="24"/>
              </w:rPr>
              <w:t xml:space="preserve"> à la figure initiale.</w:t>
            </w:r>
          </w:p>
          <w:p w14:paraId="75AB696C" w14:textId="77777777" w:rsidR="00D80EC7" w:rsidRDefault="00D80EC7" w:rsidP="00D80EC7">
            <w:pPr>
              <w:pStyle w:val="Sansinterligne"/>
              <w:numPr>
                <w:ilvl w:val="0"/>
                <w:numId w:val="1"/>
              </w:numPr>
              <w:spacing w:line="360" w:lineRule="auto"/>
              <w:jc w:val="both"/>
              <w:rPr>
                <w:rFonts w:ascii="Arial" w:hAnsi="Arial" w:cs="Arial"/>
                <w:sz w:val="24"/>
                <w:szCs w:val="24"/>
              </w:rPr>
            </w:pPr>
            <w:r>
              <w:rPr>
                <w:rFonts w:ascii="Arial" w:hAnsi="Arial" w:cs="Arial"/>
                <w:sz w:val="24"/>
                <w:szCs w:val="24"/>
              </w:rPr>
              <w:t xml:space="preserve">Supérieur à 1, la figure image correspond à un </w:t>
            </w:r>
            <w:r w:rsidRPr="006E06A5">
              <w:rPr>
                <w:rFonts w:ascii="Arial" w:hAnsi="Arial" w:cs="Arial"/>
                <w:color w:val="C00000"/>
                <w:sz w:val="24"/>
                <w:szCs w:val="24"/>
                <w:u w:val="single"/>
              </w:rPr>
              <w:t>agrandissement</w:t>
            </w:r>
            <w:r>
              <w:rPr>
                <w:rFonts w:ascii="Arial" w:hAnsi="Arial" w:cs="Arial"/>
                <w:sz w:val="24"/>
                <w:szCs w:val="24"/>
              </w:rPr>
              <w:t xml:space="preserve"> de la figure initiale.</w:t>
            </w:r>
          </w:p>
          <w:p w14:paraId="4BF83E08" w14:textId="77777777" w:rsidR="005B0988" w:rsidRDefault="005B0988" w:rsidP="00EF396C">
            <w:pPr>
              <w:pStyle w:val="Sansinterligne"/>
              <w:spacing w:line="360" w:lineRule="auto"/>
              <w:jc w:val="both"/>
              <w:rPr>
                <w:rFonts w:ascii="Arial" w:hAnsi="Arial" w:cs="Arial"/>
                <w:sz w:val="24"/>
                <w:szCs w:val="24"/>
              </w:rPr>
            </w:pPr>
          </w:p>
        </w:tc>
      </w:tr>
    </w:tbl>
    <w:p w14:paraId="3577DB81" w14:textId="77777777" w:rsidR="005B0988" w:rsidRDefault="005B0988" w:rsidP="005B0988">
      <w:pPr>
        <w:pStyle w:val="Sansinterligne"/>
        <w:spacing w:line="360" w:lineRule="auto"/>
        <w:jc w:val="both"/>
        <w:rPr>
          <w:rFonts w:ascii="Arial" w:hAnsi="Arial" w:cs="Arial"/>
          <w:sz w:val="24"/>
          <w:szCs w:val="24"/>
        </w:rPr>
      </w:pPr>
    </w:p>
    <w:p w14:paraId="5B1BA63A" w14:textId="77777777" w:rsidR="00B936B6" w:rsidRDefault="00B936B6" w:rsidP="005B0988">
      <w:pPr>
        <w:pStyle w:val="Sansinterligne"/>
        <w:spacing w:line="360" w:lineRule="auto"/>
        <w:ind w:firstLine="709"/>
        <w:jc w:val="both"/>
        <w:rPr>
          <w:rFonts w:ascii="Arial" w:hAnsi="Arial" w:cs="Arial"/>
          <w:sz w:val="24"/>
          <w:szCs w:val="24"/>
          <w:u w:val="dotted"/>
        </w:rPr>
      </w:pPr>
      <w:r>
        <w:rPr>
          <w:rFonts w:ascii="Arial" w:hAnsi="Arial" w:cs="Arial"/>
          <w:sz w:val="24"/>
          <w:szCs w:val="24"/>
          <w:u w:val="dotted"/>
        </w:rPr>
        <w:br w:type="page"/>
      </w:r>
    </w:p>
    <w:p w14:paraId="522CB529" w14:textId="3E443E6D" w:rsidR="005B0988" w:rsidRDefault="005B0988" w:rsidP="005B0988">
      <w:pPr>
        <w:pStyle w:val="Sansinterligne"/>
        <w:spacing w:line="360" w:lineRule="auto"/>
        <w:ind w:firstLine="709"/>
        <w:jc w:val="both"/>
        <w:rPr>
          <w:rFonts w:ascii="Arial" w:hAnsi="Arial" w:cs="Arial"/>
          <w:sz w:val="24"/>
          <w:szCs w:val="24"/>
          <w:u w:val="dotted"/>
        </w:rPr>
      </w:pPr>
      <w:r w:rsidRPr="007A0DC1">
        <w:rPr>
          <w:rFonts w:ascii="Arial" w:hAnsi="Arial" w:cs="Arial"/>
          <w:sz w:val="24"/>
          <w:szCs w:val="24"/>
          <w:u w:val="dotted"/>
        </w:rPr>
        <w:lastRenderedPageBreak/>
        <w:t>Exemple :</w:t>
      </w:r>
      <w:r>
        <w:rPr>
          <w:rFonts w:ascii="Arial" w:hAnsi="Arial" w:cs="Arial"/>
          <w:sz w:val="24"/>
          <w:szCs w:val="24"/>
          <w:u w:val="dotted"/>
        </w:rPr>
        <w:t xml:space="preserve"> </w:t>
      </w:r>
    </w:p>
    <w:p w14:paraId="182EC2CF" w14:textId="77777777" w:rsidR="005B0988" w:rsidRPr="002400EF" w:rsidRDefault="005B0988" w:rsidP="005B0988">
      <w:pPr>
        <w:pStyle w:val="Sansinterligne"/>
        <w:spacing w:line="360" w:lineRule="auto"/>
        <w:ind w:left="709"/>
        <w:jc w:val="both"/>
        <w:rPr>
          <w:rFonts w:ascii="Arial" w:hAnsi="Arial" w:cs="Arial"/>
          <w:sz w:val="24"/>
          <w:szCs w:val="24"/>
        </w:rPr>
      </w:pPr>
      <w:r>
        <w:rPr>
          <w:rFonts w:ascii="Arial" w:hAnsi="Arial" w:cs="Arial"/>
          <w:sz w:val="24"/>
          <w:szCs w:val="24"/>
        </w:rPr>
        <w:t xml:space="preserve">Les rapports d’homothéties suivants sont-ils plus </w:t>
      </w:r>
      <w:r w:rsidR="002D7C9A">
        <w:rPr>
          <w:rFonts w:ascii="Arial" w:hAnsi="Arial" w:cs="Arial"/>
          <w:sz w:val="24"/>
          <w:szCs w:val="24"/>
        </w:rPr>
        <w:t>grand</w:t>
      </w:r>
      <w:r>
        <w:rPr>
          <w:rFonts w:ascii="Arial" w:hAnsi="Arial" w:cs="Arial"/>
          <w:sz w:val="24"/>
          <w:szCs w:val="24"/>
        </w:rPr>
        <w:t xml:space="preserve"> </w:t>
      </w:r>
      <w:r w:rsidR="002D7C9A">
        <w:rPr>
          <w:rFonts w:ascii="Arial" w:hAnsi="Arial" w:cs="Arial"/>
          <w:sz w:val="24"/>
          <w:szCs w:val="24"/>
        </w:rPr>
        <w:t xml:space="preserve">que 1, égal à </w:t>
      </w:r>
      <w:r>
        <w:rPr>
          <w:rFonts w:ascii="Arial" w:hAnsi="Arial" w:cs="Arial"/>
          <w:sz w:val="24"/>
          <w:szCs w:val="24"/>
        </w:rPr>
        <w:t>1 ou compris entre 0 et 1?</w:t>
      </w:r>
    </w:p>
    <w:p w14:paraId="54F43BAA" w14:textId="77777777" w:rsidR="005B0988" w:rsidRPr="00DF75B4" w:rsidRDefault="005B0988" w:rsidP="005B0988">
      <w:pPr>
        <w:pStyle w:val="Sansinterligne"/>
        <w:spacing w:line="360" w:lineRule="auto"/>
        <w:jc w:val="both"/>
        <w:rPr>
          <w:rFonts w:ascii="Arial" w:hAnsi="Arial" w:cs="Arial"/>
          <w:sz w:val="24"/>
          <w:szCs w:val="24"/>
        </w:rPr>
      </w:pPr>
      <w:r>
        <w:rPr>
          <w:rFonts w:ascii="Arial" w:hAnsi="Arial" w:cs="Arial"/>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982"/>
        <w:gridCol w:w="2893"/>
      </w:tblGrid>
      <w:tr w:rsidR="005B0988" w14:paraId="3B9A3D37" w14:textId="77777777" w:rsidTr="00D80EC7">
        <w:tc>
          <w:tcPr>
            <w:tcW w:w="2981" w:type="dxa"/>
          </w:tcPr>
          <w:p w14:paraId="38A1D900" w14:textId="77777777" w:rsidR="005B0988" w:rsidRPr="002400EF" w:rsidRDefault="005B0988" w:rsidP="00EF396C">
            <w:pPr>
              <w:pStyle w:val="Sansinterligne"/>
              <w:spacing w:line="360" w:lineRule="auto"/>
              <w:rPr>
                <w:rFonts w:ascii="Arial" w:hAnsi="Arial" w:cs="Arial"/>
                <w:sz w:val="24"/>
                <w:szCs w:val="24"/>
              </w:rPr>
            </w:pPr>
            <w:r>
              <w:rPr>
                <w:rFonts w:ascii="Arial" w:hAnsi="Arial" w:cs="Arial"/>
                <w:sz w:val="24"/>
                <w:szCs w:val="24"/>
              </w:rPr>
              <w:t>a)</w:t>
            </w:r>
          </w:p>
        </w:tc>
        <w:tc>
          <w:tcPr>
            <w:tcW w:w="2982" w:type="dxa"/>
          </w:tcPr>
          <w:p w14:paraId="340EB296" w14:textId="77777777" w:rsidR="005B0988" w:rsidRPr="002400EF" w:rsidRDefault="005B0988" w:rsidP="00EF396C">
            <w:pPr>
              <w:pStyle w:val="Sansinterligne"/>
              <w:spacing w:line="360" w:lineRule="auto"/>
              <w:rPr>
                <w:rFonts w:ascii="Arial" w:hAnsi="Arial" w:cs="Arial"/>
                <w:sz w:val="24"/>
                <w:szCs w:val="24"/>
              </w:rPr>
            </w:pPr>
            <w:r>
              <w:rPr>
                <w:rFonts w:ascii="Arial" w:hAnsi="Arial" w:cs="Arial"/>
                <w:sz w:val="24"/>
                <w:szCs w:val="24"/>
              </w:rPr>
              <w:t>b)</w:t>
            </w:r>
          </w:p>
        </w:tc>
        <w:tc>
          <w:tcPr>
            <w:tcW w:w="2893" w:type="dxa"/>
          </w:tcPr>
          <w:p w14:paraId="32E5F950" w14:textId="77777777" w:rsidR="005B0988" w:rsidRDefault="005B0988" w:rsidP="00EF396C">
            <w:pPr>
              <w:pStyle w:val="Sansinterligne"/>
              <w:spacing w:line="360" w:lineRule="auto"/>
              <w:rPr>
                <w:rFonts w:ascii="Arial" w:hAnsi="Arial" w:cs="Arial"/>
                <w:sz w:val="24"/>
                <w:szCs w:val="24"/>
              </w:rPr>
            </w:pPr>
            <w:r>
              <w:rPr>
                <w:rFonts w:ascii="Arial" w:hAnsi="Arial" w:cs="Arial"/>
                <w:sz w:val="24"/>
                <w:szCs w:val="24"/>
              </w:rPr>
              <w:t>c)</w:t>
            </w:r>
          </w:p>
        </w:tc>
      </w:tr>
      <w:tr w:rsidR="005B0988" w14:paraId="631152F6" w14:textId="77777777" w:rsidTr="00D80EC7">
        <w:tc>
          <w:tcPr>
            <w:tcW w:w="2981" w:type="dxa"/>
          </w:tcPr>
          <w:p w14:paraId="272B47F1" w14:textId="77777777" w:rsidR="005B0988" w:rsidRDefault="005B0988" w:rsidP="00EF396C">
            <w:pPr>
              <w:pStyle w:val="Sansinterligne"/>
              <w:spacing w:line="360" w:lineRule="auto"/>
              <w:rPr>
                <w:rFonts w:ascii="Arial" w:hAnsi="Arial" w:cs="Arial"/>
                <w:sz w:val="24"/>
                <w:szCs w:val="24"/>
              </w:rPr>
            </w:pPr>
            <w:r w:rsidRPr="002400EF">
              <w:rPr>
                <w:rFonts w:ascii="Arial" w:hAnsi="Arial" w:cs="Arial"/>
                <w:noProof/>
                <w:sz w:val="24"/>
                <w:szCs w:val="24"/>
              </w:rPr>
              <w:drawing>
                <wp:inline distT="0" distB="0" distL="0" distR="0" wp14:anchorId="713774E5" wp14:editId="778C6C8D">
                  <wp:extent cx="1743075" cy="22764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3611" t="29012" r="53993" b="34568"/>
                          <a:stretch>
                            <a:fillRect/>
                          </a:stretch>
                        </pic:blipFill>
                        <pic:spPr bwMode="auto">
                          <a:xfrm>
                            <a:off x="0" y="0"/>
                            <a:ext cx="1747467" cy="2282211"/>
                          </a:xfrm>
                          <a:prstGeom prst="rect">
                            <a:avLst/>
                          </a:prstGeom>
                          <a:noFill/>
                          <a:ln w="9525">
                            <a:noFill/>
                            <a:miter lim="800000"/>
                            <a:headEnd/>
                            <a:tailEnd/>
                          </a:ln>
                        </pic:spPr>
                      </pic:pic>
                    </a:graphicData>
                  </a:graphic>
                </wp:inline>
              </w:drawing>
            </w:r>
          </w:p>
        </w:tc>
        <w:tc>
          <w:tcPr>
            <w:tcW w:w="2982" w:type="dxa"/>
          </w:tcPr>
          <w:p w14:paraId="42739DAD" w14:textId="77777777" w:rsidR="005B0988" w:rsidRDefault="005B0988" w:rsidP="00EF396C">
            <w:pPr>
              <w:pStyle w:val="Sansinterligne"/>
              <w:spacing w:line="360" w:lineRule="auto"/>
              <w:rPr>
                <w:rFonts w:ascii="Arial" w:hAnsi="Arial" w:cs="Arial"/>
                <w:sz w:val="24"/>
                <w:szCs w:val="24"/>
              </w:rPr>
            </w:pPr>
            <w:r w:rsidRPr="002400EF">
              <w:rPr>
                <w:rFonts w:ascii="Arial" w:hAnsi="Arial" w:cs="Arial"/>
                <w:noProof/>
                <w:sz w:val="24"/>
                <w:szCs w:val="24"/>
              </w:rPr>
              <w:drawing>
                <wp:inline distT="0" distB="0" distL="0" distR="0" wp14:anchorId="612D44B2" wp14:editId="20B15B06">
                  <wp:extent cx="1749543" cy="2276475"/>
                  <wp:effectExtent l="19050" t="0" r="3057"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3437" t="30692" r="59549" b="44444"/>
                          <a:stretch>
                            <a:fillRect/>
                          </a:stretch>
                        </pic:blipFill>
                        <pic:spPr bwMode="auto">
                          <a:xfrm>
                            <a:off x="0" y="0"/>
                            <a:ext cx="1749543" cy="2276475"/>
                          </a:xfrm>
                          <a:prstGeom prst="rect">
                            <a:avLst/>
                          </a:prstGeom>
                          <a:noFill/>
                          <a:ln w="9525">
                            <a:noFill/>
                            <a:miter lim="800000"/>
                            <a:headEnd/>
                            <a:tailEnd/>
                          </a:ln>
                        </pic:spPr>
                      </pic:pic>
                    </a:graphicData>
                  </a:graphic>
                </wp:inline>
              </w:drawing>
            </w:r>
          </w:p>
        </w:tc>
        <w:tc>
          <w:tcPr>
            <w:tcW w:w="2893" w:type="dxa"/>
          </w:tcPr>
          <w:p w14:paraId="6874C75E" w14:textId="77777777" w:rsidR="005B0988" w:rsidRDefault="005B0988" w:rsidP="00EF396C">
            <w:pPr>
              <w:pStyle w:val="Sansinterligne"/>
              <w:spacing w:line="360" w:lineRule="auto"/>
              <w:rPr>
                <w:rFonts w:ascii="Arial" w:hAnsi="Arial" w:cs="Arial"/>
                <w:sz w:val="24"/>
                <w:szCs w:val="24"/>
              </w:rPr>
            </w:pPr>
            <w:r w:rsidRPr="002400EF">
              <w:rPr>
                <w:rFonts w:ascii="Arial" w:hAnsi="Arial" w:cs="Arial"/>
                <w:noProof/>
                <w:sz w:val="24"/>
                <w:szCs w:val="24"/>
              </w:rPr>
              <w:drawing>
                <wp:inline distT="0" distB="0" distL="0" distR="0" wp14:anchorId="4EFDC068" wp14:editId="77CB3DB4">
                  <wp:extent cx="1685925" cy="2276475"/>
                  <wp:effectExtent l="19050" t="0" r="9525"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4306" t="30864" r="60937" b="44136"/>
                          <a:stretch>
                            <a:fillRect/>
                          </a:stretch>
                        </pic:blipFill>
                        <pic:spPr bwMode="auto">
                          <a:xfrm>
                            <a:off x="0" y="0"/>
                            <a:ext cx="1685925" cy="2276475"/>
                          </a:xfrm>
                          <a:prstGeom prst="rect">
                            <a:avLst/>
                          </a:prstGeom>
                          <a:noFill/>
                          <a:ln w="9525">
                            <a:noFill/>
                            <a:miter lim="800000"/>
                            <a:headEnd/>
                            <a:tailEnd/>
                          </a:ln>
                        </pic:spPr>
                      </pic:pic>
                    </a:graphicData>
                  </a:graphic>
                </wp:inline>
              </w:drawing>
            </w:r>
          </w:p>
        </w:tc>
      </w:tr>
      <w:tr w:rsidR="00D80EC7" w14:paraId="4F4E7854" w14:textId="77777777" w:rsidTr="00D80EC7">
        <w:tc>
          <w:tcPr>
            <w:tcW w:w="2981" w:type="dxa"/>
          </w:tcPr>
          <w:p w14:paraId="2AA8A433" w14:textId="53E73D13" w:rsidR="00D80EC7" w:rsidRPr="006E06A5" w:rsidRDefault="005105E3" w:rsidP="00EF396C">
            <w:pPr>
              <w:pStyle w:val="Sansinterligne"/>
              <w:spacing w:line="360" w:lineRule="auto"/>
              <w:jc w:val="center"/>
              <w:rPr>
                <w:rFonts w:ascii="Arial" w:hAnsi="Arial" w:cs="Arial"/>
                <w:color w:val="C00000"/>
                <w:sz w:val="24"/>
                <w:szCs w:val="24"/>
                <w:u w:val="single"/>
              </w:rPr>
            </w:pPr>
            <w:r>
              <w:rPr>
                <w:rFonts w:ascii="Arial" w:hAnsi="Arial" w:cs="Arial"/>
                <w:color w:val="C00000"/>
                <w:sz w:val="24"/>
                <w:szCs w:val="24"/>
                <w:u w:val="single"/>
              </w:rPr>
              <w:tab/>
            </w:r>
            <w:r>
              <w:rPr>
                <w:rFonts w:ascii="Arial" w:hAnsi="Arial" w:cs="Arial"/>
                <w:color w:val="C00000"/>
                <w:sz w:val="24"/>
                <w:szCs w:val="24"/>
                <w:u w:val="single"/>
              </w:rPr>
              <w:tab/>
            </w:r>
          </w:p>
        </w:tc>
        <w:tc>
          <w:tcPr>
            <w:tcW w:w="2982" w:type="dxa"/>
          </w:tcPr>
          <w:p w14:paraId="22B00388" w14:textId="7A77FC14" w:rsidR="00D80EC7" w:rsidRPr="006E06A5" w:rsidRDefault="005105E3" w:rsidP="00EF396C">
            <w:pPr>
              <w:pStyle w:val="Sansinterligne"/>
              <w:spacing w:line="360" w:lineRule="auto"/>
              <w:jc w:val="center"/>
              <w:rPr>
                <w:rFonts w:ascii="Arial" w:hAnsi="Arial" w:cs="Arial"/>
                <w:color w:val="C00000"/>
                <w:sz w:val="24"/>
                <w:szCs w:val="24"/>
                <w:u w:val="single"/>
              </w:rPr>
            </w:pPr>
            <w:r>
              <w:rPr>
                <w:rFonts w:ascii="Arial" w:hAnsi="Arial" w:cs="Arial"/>
                <w:color w:val="C00000"/>
                <w:sz w:val="24"/>
                <w:szCs w:val="24"/>
                <w:u w:val="single"/>
              </w:rPr>
              <w:tab/>
            </w:r>
            <w:r>
              <w:rPr>
                <w:rFonts w:ascii="Arial" w:hAnsi="Arial" w:cs="Arial"/>
                <w:color w:val="C00000"/>
                <w:sz w:val="24"/>
                <w:szCs w:val="24"/>
                <w:u w:val="single"/>
              </w:rPr>
              <w:tab/>
            </w:r>
          </w:p>
        </w:tc>
        <w:tc>
          <w:tcPr>
            <w:tcW w:w="2893" w:type="dxa"/>
          </w:tcPr>
          <w:p w14:paraId="55844B6D" w14:textId="680E9595" w:rsidR="00D80EC7" w:rsidRPr="006E06A5" w:rsidRDefault="005105E3" w:rsidP="00EF396C">
            <w:pPr>
              <w:pStyle w:val="Sansinterligne"/>
              <w:spacing w:line="360" w:lineRule="auto"/>
              <w:jc w:val="center"/>
              <w:rPr>
                <w:rFonts w:ascii="Arial" w:hAnsi="Arial" w:cs="Arial"/>
                <w:color w:val="C00000"/>
                <w:sz w:val="24"/>
                <w:szCs w:val="24"/>
                <w:u w:val="single"/>
              </w:rPr>
            </w:pPr>
            <w:r>
              <w:rPr>
                <w:rFonts w:ascii="Arial" w:hAnsi="Arial" w:cs="Arial"/>
                <w:color w:val="C00000"/>
                <w:sz w:val="24"/>
                <w:szCs w:val="24"/>
                <w:u w:val="single"/>
              </w:rPr>
              <w:tab/>
            </w:r>
            <w:r>
              <w:rPr>
                <w:rFonts w:ascii="Arial" w:hAnsi="Arial" w:cs="Arial"/>
                <w:color w:val="C00000"/>
                <w:sz w:val="24"/>
                <w:szCs w:val="24"/>
                <w:u w:val="single"/>
              </w:rPr>
              <w:tab/>
            </w:r>
          </w:p>
        </w:tc>
      </w:tr>
    </w:tbl>
    <w:p w14:paraId="70236854" w14:textId="77777777" w:rsidR="00B936B6" w:rsidRDefault="00B936B6" w:rsidP="005B0988">
      <w:pPr>
        <w:pStyle w:val="Sansinterligne"/>
        <w:spacing w:line="360" w:lineRule="auto"/>
        <w:rPr>
          <w:rFonts w:ascii="Arial" w:hAnsi="Arial" w:cs="Arial"/>
          <w:sz w:val="24"/>
          <w:szCs w:val="24"/>
        </w:rPr>
      </w:pPr>
      <w:bookmarkStart w:id="4" w:name="_GoBack"/>
      <w:bookmarkEnd w:id="4"/>
    </w:p>
    <w:p w14:paraId="1966441F" w14:textId="77777777" w:rsidR="00B936B6" w:rsidRDefault="00B936B6" w:rsidP="005B0988">
      <w:pPr>
        <w:pStyle w:val="Sansinterligne"/>
        <w:spacing w:line="360" w:lineRule="auto"/>
        <w:rPr>
          <w:rFonts w:ascii="Arial" w:hAnsi="Arial" w:cs="Arial"/>
          <w:sz w:val="24"/>
          <w:szCs w:val="24"/>
        </w:rPr>
      </w:pPr>
    </w:p>
    <w:p w14:paraId="22A63E8E" w14:textId="3E061266" w:rsidR="005B0988" w:rsidRPr="00B936B6" w:rsidRDefault="005B0988" w:rsidP="002C6358">
      <w:pPr>
        <w:pStyle w:val="Paragraphedeliste"/>
        <w:numPr>
          <w:ilvl w:val="0"/>
          <w:numId w:val="10"/>
        </w:numPr>
        <w:rPr>
          <w:rFonts w:ascii="Trebuchet MS" w:eastAsiaTheme="majorEastAsia" w:hAnsi="Trebuchet MS" w:cstheme="majorBidi"/>
          <w:b/>
          <w:bCs/>
          <w:sz w:val="24"/>
          <w:szCs w:val="24"/>
          <w:u w:val="double"/>
        </w:rPr>
      </w:pPr>
      <w:bookmarkStart w:id="5" w:name="_Toc343441330"/>
      <w:r w:rsidRPr="00B936B6">
        <w:rPr>
          <w:rFonts w:ascii="Trebuchet MS" w:hAnsi="Trebuchet MS"/>
          <w:sz w:val="24"/>
          <w:u w:val="double"/>
        </w:rPr>
        <w:t>Effectuer une homothétie</w:t>
      </w:r>
      <w:bookmarkStart w:id="6" w:name="_Toc343441332"/>
      <w:bookmarkEnd w:id="5"/>
      <w:r w:rsidR="00D96B0D" w:rsidRPr="00B936B6">
        <w:rPr>
          <w:rFonts w:ascii="Trebuchet MS" w:hAnsi="Trebuchet MS"/>
          <w:sz w:val="24"/>
          <w:u w:val="double"/>
        </w:rPr>
        <w:t xml:space="preserve"> </w:t>
      </w:r>
      <w:r w:rsidR="00D96B0D" w:rsidRPr="00B936B6">
        <w:rPr>
          <w:rFonts w:ascii="Trebuchet MS" w:hAnsi="Trebuchet MS" w:cs="Arial"/>
          <w:sz w:val="24"/>
          <w:szCs w:val="24"/>
          <w:u w:val="double"/>
        </w:rPr>
        <w:t>a</w:t>
      </w:r>
      <w:r w:rsidRPr="00B936B6">
        <w:rPr>
          <w:rFonts w:ascii="Trebuchet MS" w:hAnsi="Trebuchet MS" w:cs="Arial"/>
          <w:sz w:val="24"/>
          <w:szCs w:val="24"/>
          <w:u w:val="double"/>
        </w:rPr>
        <w:t>vec un logiciel de géométrie dynamique</w:t>
      </w:r>
      <w:bookmarkEnd w:id="6"/>
    </w:p>
    <w:p w14:paraId="5EBA94D7" w14:textId="77777777" w:rsidR="005B0988" w:rsidRDefault="005B0988" w:rsidP="005B0988">
      <w:pPr>
        <w:pStyle w:val="Sansinterligne"/>
        <w:spacing w:line="360" w:lineRule="auto"/>
        <w:rPr>
          <w:rFonts w:ascii="Arial" w:hAnsi="Arial" w:cs="Arial"/>
          <w:sz w:val="24"/>
          <w:szCs w:val="24"/>
        </w:rPr>
      </w:pPr>
    </w:p>
    <w:p w14:paraId="36ECF258" w14:textId="77777777" w:rsidR="005B0988" w:rsidRDefault="005B0988"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On trace le centre d’homothétie (O).</w:t>
      </w:r>
    </w:p>
    <w:p w14:paraId="3B19E592" w14:textId="77777777" w:rsidR="005B0988" w:rsidRDefault="005B0988"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On trace la figure initiale.</w:t>
      </w:r>
    </w:p>
    <w:p w14:paraId="6B88F671" w14:textId="77777777" w:rsidR="005B0988" w:rsidRDefault="005B0988"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 xml:space="preserve">On écrit un </w:t>
      </w:r>
      <w:r w:rsidRPr="00F7438E">
        <w:rPr>
          <w:rFonts w:ascii="Arial" w:hAnsi="Arial" w:cs="Arial"/>
          <w:b/>
          <w:sz w:val="24"/>
          <w:szCs w:val="24"/>
        </w:rPr>
        <w:t>nombre</w:t>
      </w:r>
      <w:r>
        <w:rPr>
          <w:rFonts w:ascii="Arial" w:hAnsi="Arial" w:cs="Arial"/>
          <w:sz w:val="24"/>
          <w:szCs w:val="24"/>
        </w:rPr>
        <w:t xml:space="preserve"> correspondant au rapport d’homothétie.</w:t>
      </w:r>
    </w:p>
    <w:p w14:paraId="0063362E" w14:textId="77777777" w:rsidR="005B0988" w:rsidRDefault="005B0988"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Après avoir choisi la transformation désirée, soit l’homothétie, on sélectionne la figure initiale, le centre et le rapport d’homothétie afin d’obtenir la figure image.</w:t>
      </w:r>
    </w:p>
    <w:p w14:paraId="79223030" w14:textId="77777777" w:rsidR="00D96B0D" w:rsidRDefault="00D96B0D"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On met les traces d’homothéties, en pointillé.</w:t>
      </w:r>
    </w:p>
    <w:p w14:paraId="2F9FAB75" w14:textId="77777777" w:rsidR="00D96B0D" w:rsidRDefault="00D96B0D"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 xml:space="preserve">On identifie les sommets de la figure image. </w:t>
      </w:r>
    </w:p>
    <w:p w14:paraId="1B817FB2" w14:textId="77777777" w:rsidR="002D7C9A" w:rsidRDefault="002D7C9A" w:rsidP="005B0988">
      <w:pPr>
        <w:pStyle w:val="Sansinterligne"/>
        <w:numPr>
          <w:ilvl w:val="0"/>
          <w:numId w:val="5"/>
        </w:numPr>
        <w:spacing w:line="360" w:lineRule="auto"/>
        <w:jc w:val="both"/>
        <w:rPr>
          <w:rFonts w:ascii="Arial" w:hAnsi="Arial" w:cs="Arial"/>
          <w:sz w:val="24"/>
          <w:szCs w:val="24"/>
        </w:rPr>
      </w:pPr>
      <w:r>
        <w:rPr>
          <w:rFonts w:ascii="Arial" w:hAnsi="Arial" w:cs="Arial"/>
          <w:sz w:val="24"/>
          <w:szCs w:val="24"/>
        </w:rPr>
        <w:t>Toujours indiquer deux mesures qui permettent de valider le rapport d’homothétie utilisé.</w:t>
      </w:r>
    </w:p>
    <w:p w14:paraId="520CA17C" w14:textId="77777777" w:rsidR="005B0988" w:rsidRPr="007A0DC1" w:rsidRDefault="005B0988" w:rsidP="005B0988">
      <w:pPr>
        <w:pStyle w:val="Sansinterligne"/>
        <w:spacing w:line="360" w:lineRule="auto"/>
        <w:rPr>
          <w:rFonts w:ascii="Arial" w:hAnsi="Arial" w:cs="Arial"/>
          <w:sz w:val="24"/>
          <w:szCs w:val="24"/>
        </w:rPr>
      </w:pPr>
    </w:p>
    <w:p w14:paraId="499BF95F" w14:textId="77777777" w:rsidR="005B0988" w:rsidRDefault="005B0988" w:rsidP="005B0988">
      <w:pPr>
        <w:rPr>
          <w:rFonts w:ascii="Trebuchet MS" w:eastAsiaTheme="majorEastAsia" w:hAnsi="Trebuchet MS" w:cstheme="majorBidi"/>
          <w:b/>
          <w:bCs/>
          <w:sz w:val="24"/>
          <w:szCs w:val="24"/>
          <w:u w:val="double"/>
        </w:rPr>
      </w:pPr>
      <w:r>
        <w:rPr>
          <w:rFonts w:ascii="Trebuchet MS" w:hAnsi="Trebuchet MS"/>
          <w:sz w:val="24"/>
          <w:szCs w:val="24"/>
          <w:u w:val="double"/>
        </w:rPr>
        <w:br w:type="page"/>
      </w:r>
    </w:p>
    <w:p w14:paraId="7FBA9DDB" w14:textId="77777777" w:rsidR="005B0988" w:rsidRPr="00E23C0E" w:rsidRDefault="005B0988" w:rsidP="002C6358">
      <w:pPr>
        <w:pStyle w:val="Titre1"/>
        <w:numPr>
          <w:ilvl w:val="0"/>
          <w:numId w:val="10"/>
        </w:numPr>
        <w:rPr>
          <w:rFonts w:ascii="Trebuchet MS" w:hAnsi="Trebuchet MS"/>
          <w:color w:val="auto"/>
          <w:sz w:val="24"/>
          <w:u w:val="double"/>
        </w:rPr>
      </w:pPr>
      <w:bookmarkStart w:id="7" w:name="_Toc343441333"/>
      <w:bookmarkStart w:id="8" w:name="_Toc291180692"/>
      <w:r w:rsidRPr="00E23C0E">
        <w:rPr>
          <w:rFonts w:ascii="Trebuchet MS" w:hAnsi="Trebuchet MS"/>
          <w:color w:val="auto"/>
          <w:sz w:val="24"/>
          <w:u w:val="double"/>
        </w:rPr>
        <w:lastRenderedPageBreak/>
        <w:t>Trouver un rapport d’homothétie</w:t>
      </w:r>
      <w:bookmarkEnd w:id="7"/>
      <w:bookmarkEnd w:id="8"/>
    </w:p>
    <w:p w14:paraId="3546CD6D" w14:textId="77777777" w:rsidR="005B0988" w:rsidRDefault="005B0988" w:rsidP="005B0988">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5B0988" w14:paraId="3D71C5F9"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7843939A" w14:textId="77777777" w:rsidR="005B0988" w:rsidRDefault="005B0988" w:rsidP="00EF396C">
            <w:pPr>
              <w:pStyle w:val="Sansinterligne"/>
              <w:spacing w:line="360" w:lineRule="auto"/>
              <w:rPr>
                <w:rFonts w:ascii="Arial" w:hAnsi="Arial" w:cs="Arial"/>
                <w:sz w:val="24"/>
                <w:szCs w:val="24"/>
              </w:rPr>
            </w:pPr>
          </w:p>
          <w:p w14:paraId="53828650" w14:textId="77777777" w:rsidR="00D80EC7" w:rsidRPr="006B337E" w:rsidRDefault="00D80EC7" w:rsidP="00D80EC7">
            <w:pPr>
              <w:pStyle w:val="Sansinterligne"/>
              <w:spacing w:line="360" w:lineRule="auto"/>
              <w:jc w:val="both"/>
              <w:rPr>
                <w:rFonts w:ascii="Arial" w:hAnsi="Arial" w:cs="Arial"/>
                <w:szCs w:val="24"/>
              </w:rPr>
            </w:pPr>
            <m:oMathPara>
              <m:oMath>
                <m:r>
                  <w:rPr>
                    <w:rFonts w:ascii="Cambria Math" w:hAnsi="Cambria Math" w:cs="Arial"/>
                    <w:sz w:val="28"/>
                    <w:szCs w:val="28"/>
                  </w:rPr>
                  <m:t>k=</m:t>
                </m:r>
                <m:f>
                  <m:fPr>
                    <m:ctrlPr>
                      <w:rPr>
                        <w:rFonts w:ascii="Cambria Math" w:hAnsi="Cambria Math" w:cs="Arial"/>
                        <w:i/>
                        <w:color w:val="C00000"/>
                        <w:sz w:val="28"/>
                        <w:szCs w:val="28"/>
                      </w:rPr>
                    </m:ctrlPr>
                  </m:fPr>
                  <m:num>
                    <m:r>
                      <w:rPr>
                        <w:rFonts w:ascii="Cambria Math" w:hAnsi="Cambria Math" w:cs="Arial"/>
                        <w:color w:val="C00000"/>
                        <w:sz w:val="28"/>
                        <w:szCs w:val="28"/>
                      </w:rPr>
                      <m:t xml:space="preserve">distance du centre </m:t>
                    </m:r>
                    <m:sSup>
                      <m:sSupPr>
                        <m:ctrlPr>
                          <w:rPr>
                            <w:rFonts w:ascii="Cambria Math" w:hAnsi="Cambria Math" w:cs="Arial"/>
                            <w:i/>
                            <w:color w:val="C00000"/>
                            <w:sz w:val="28"/>
                            <w:szCs w:val="28"/>
                          </w:rPr>
                        </m:ctrlPr>
                      </m:sSupPr>
                      <m:e>
                        <m:r>
                          <w:rPr>
                            <w:rFonts w:ascii="Cambria Math" w:hAnsi="Cambria Math" w:cs="Arial"/>
                            <w:color w:val="C00000"/>
                            <w:sz w:val="28"/>
                            <w:szCs w:val="28"/>
                          </w:rPr>
                          <m:t>d</m:t>
                        </m:r>
                      </m:e>
                      <m:sup>
                        <m:r>
                          <w:rPr>
                            <w:rFonts w:ascii="Cambria Math" w:hAnsi="Cambria Math" w:cs="Arial"/>
                            <w:color w:val="C00000"/>
                            <w:sz w:val="28"/>
                            <w:szCs w:val="28"/>
                          </w:rPr>
                          <m:t>'</m:t>
                        </m:r>
                      </m:sup>
                    </m:sSup>
                    <m:r>
                      <w:rPr>
                        <w:rFonts w:ascii="Cambria Math" w:hAnsi="Cambria Math" w:cs="Arial"/>
                        <w:color w:val="C00000"/>
                        <w:sz w:val="28"/>
                        <w:szCs w:val="28"/>
                      </w:rPr>
                      <m:t>homothétie O au point image A'</m:t>
                    </m:r>
                  </m:num>
                  <m:den>
                    <m:r>
                      <w:rPr>
                        <w:rFonts w:ascii="Cambria Math" w:hAnsi="Cambria Math" w:cs="Arial"/>
                        <w:color w:val="C00000"/>
                        <w:sz w:val="28"/>
                        <w:szCs w:val="28"/>
                      </w:rPr>
                      <m:t xml:space="preserve">distance du centre </m:t>
                    </m:r>
                    <m:sSup>
                      <m:sSupPr>
                        <m:ctrlPr>
                          <w:rPr>
                            <w:rFonts w:ascii="Cambria Math" w:hAnsi="Cambria Math" w:cs="Arial"/>
                            <w:i/>
                            <w:color w:val="C00000"/>
                            <w:sz w:val="28"/>
                            <w:szCs w:val="28"/>
                          </w:rPr>
                        </m:ctrlPr>
                      </m:sSupPr>
                      <m:e>
                        <m:r>
                          <w:rPr>
                            <w:rFonts w:ascii="Cambria Math" w:hAnsi="Cambria Math" w:cs="Arial"/>
                            <w:color w:val="C00000"/>
                            <w:sz w:val="28"/>
                            <w:szCs w:val="28"/>
                          </w:rPr>
                          <m:t>d</m:t>
                        </m:r>
                      </m:e>
                      <m:sup>
                        <m:r>
                          <w:rPr>
                            <w:rFonts w:ascii="Cambria Math" w:hAnsi="Cambria Math" w:cs="Arial"/>
                            <w:color w:val="C00000"/>
                            <w:sz w:val="28"/>
                            <w:szCs w:val="28"/>
                          </w:rPr>
                          <m:t>'</m:t>
                        </m:r>
                      </m:sup>
                    </m:sSup>
                    <m:r>
                      <w:rPr>
                        <w:rFonts w:ascii="Cambria Math" w:hAnsi="Cambria Math" w:cs="Arial"/>
                        <w:color w:val="C00000"/>
                        <w:sz w:val="28"/>
                        <w:szCs w:val="28"/>
                      </w:rPr>
                      <m:t>homothétie O au point A</m:t>
                    </m:r>
                  </m:den>
                </m:f>
                <m:r>
                  <w:rPr>
                    <w:rFonts w:ascii="Cambria Math" w:hAnsi="Cambria Math" w:cs="Arial"/>
                    <w:color w:val="C00000"/>
                    <w:sz w:val="28"/>
                    <w:szCs w:val="28"/>
                  </w:rPr>
                  <m:t>=</m:t>
                </m:r>
                <m:f>
                  <m:fPr>
                    <m:ctrlPr>
                      <w:rPr>
                        <w:rFonts w:ascii="Cambria Math" w:hAnsi="Cambria Math" w:cs="Arial"/>
                        <w:i/>
                        <w:color w:val="C00000"/>
                        <w:sz w:val="28"/>
                        <w:szCs w:val="28"/>
                      </w:rPr>
                    </m:ctrlPr>
                  </m:fPr>
                  <m:num>
                    <m:r>
                      <w:rPr>
                        <w:rFonts w:ascii="Cambria Math" w:hAnsi="Cambria Math" w:cs="Arial"/>
                        <w:color w:val="C00000"/>
                        <w:sz w:val="28"/>
                        <w:szCs w:val="28"/>
                      </w:rPr>
                      <m:t>m</m:t>
                    </m:r>
                    <m:acc>
                      <m:accPr>
                        <m:chr m:val="̅"/>
                        <m:ctrlPr>
                          <w:rPr>
                            <w:rFonts w:ascii="Cambria Math" w:hAnsi="Cambria Math" w:cs="Arial"/>
                            <w:i/>
                            <w:color w:val="C00000"/>
                            <w:sz w:val="28"/>
                            <w:szCs w:val="28"/>
                          </w:rPr>
                        </m:ctrlPr>
                      </m:accPr>
                      <m:e>
                        <m:r>
                          <w:rPr>
                            <w:rFonts w:ascii="Cambria Math" w:hAnsi="Cambria Math" w:cs="Arial"/>
                            <w:color w:val="C00000"/>
                            <w:sz w:val="28"/>
                            <w:szCs w:val="28"/>
                          </w:rPr>
                          <m:t>OA'</m:t>
                        </m:r>
                      </m:e>
                    </m:acc>
                  </m:num>
                  <m:den>
                    <m:r>
                      <w:rPr>
                        <w:rFonts w:ascii="Cambria Math" w:hAnsi="Cambria Math" w:cs="Arial"/>
                        <w:color w:val="C00000"/>
                        <w:sz w:val="28"/>
                        <w:szCs w:val="28"/>
                      </w:rPr>
                      <m:t>m</m:t>
                    </m:r>
                    <m:acc>
                      <m:accPr>
                        <m:chr m:val="̅"/>
                        <m:ctrlPr>
                          <w:rPr>
                            <w:rFonts w:ascii="Cambria Math" w:hAnsi="Cambria Math" w:cs="Arial"/>
                            <w:i/>
                            <w:color w:val="C00000"/>
                            <w:sz w:val="28"/>
                            <w:szCs w:val="28"/>
                          </w:rPr>
                        </m:ctrlPr>
                      </m:accPr>
                      <m:e>
                        <m:r>
                          <w:rPr>
                            <w:rFonts w:ascii="Cambria Math" w:hAnsi="Cambria Math" w:cs="Arial"/>
                            <w:color w:val="C00000"/>
                            <w:sz w:val="28"/>
                            <w:szCs w:val="28"/>
                          </w:rPr>
                          <m:t>OA</m:t>
                        </m:r>
                      </m:e>
                    </m:acc>
                  </m:den>
                </m:f>
              </m:oMath>
            </m:oMathPara>
          </w:p>
          <w:p w14:paraId="51677F35" w14:textId="77777777" w:rsidR="00D96B0D" w:rsidRDefault="00D96B0D" w:rsidP="00D96B0D">
            <w:pPr>
              <w:pStyle w:val="Sansinterligne"/>
              <w:spacing w:line="360" w:lineRule="auto"/>
              <w:jc w:val="center"/>
              <w:rPr>
                <w:rFonts w:ascii="Arial" w:hAnsi="Arial" w:cs="Arial"/>
                <w:sz w:val="24"/>
                <w:szCs w:val="24"/>
              </w:rPr>
            </w:pPr>
          </w:p>
          <w:p w14:paraId="0A87ED6C" w14:textId="77777777" w:rsidR="005B0988" w:rsidRDefault="00D96B0D" w:rsidP="00D96B0D">
            <w:pPr>
              <w:pStyle w:val="Sansinterligne"/>
              <w:spacing w:line="360" w:lineRule="auto"/>
              <w:jc w:val="center"/>
              <w:rPr>
                <w:rFonts w:ascii="Arial" w:hAnsi="Arial" w:cs="Arial"/>
                <w:sz w:val="24"/>
                <w:szCs w:val="24"/>
              </w:rPr>
            </w:pPr>
            <w:r>
              <w:rPr>
                <w:rFonts w:ascii="Arial" w:hAnsi="Arial" w:cs="Arial"/>
                <w:sz w:val="24"/>
                <w:szCs w:val="24"/>
              </w:rPr>
              <w:t>ou</w:t>
            </w:r>
          </w:p>
          <w:p w14:paraId="1BAC018F" w14:textId="77777777" w:rsidR="00D96B0D" w:rsidRDefault="00D96B0D" w:rsidP="00D96B0D">
            <w:pPr>
              <w:pStyle w:val="Sansinterligne"/>
              <w:spacing w:line="360" w:lineRule="auto"/>
              <w:jc w:val="center"/>
              <w:rPr>
                <w:rFonts w:ascii="Arial" w:hAnsi="Arial" w:cs="Arial"/>
                <w:sz w:val="24"/>
                <w:szCs w:val="24"/>
              </w:rPr>
            </w:pPr>
          </w:p>
          <w:p w14:paraId="30C47CB4" w14:textId="77777777" w:rsidR="00D96B0D" w:rsidRPr="00D96B0D" w:rsidRDefault="00D80EC7" w:rsidP="00D96B0D">
            <w:pPr>
              <w:pStyle w:val="Sansinterligne"/>
              <w:spacing w:line="360" w:lineRule="auto"/>
              <w:jc w:val="center"/>
              <w:rPr>
                <w:rFonts w:ascii="Arial" w:hAnsi="Arial" w:cs="Arial"/>
                <w:color w:val="C00000"/>
                <w:sz w:val="24"/>
                <w:szCs w:val="24"/>
              </w:rPr>
            </w:pPr>
            <w:r>
              <w:rPr>
                <w:rFonts w:ascii="Arial" w:hAnsi="Arial" w:cs="Arial"/>
                <w:color w:val="C00000"/>
                <w:sz w:val="24"/>
                <w:szCs w:val="24"/>
              </w:rPr>
              <w:t>mesure d’un côté IMAGE = mesure du côté homologue de la figure INITIALE • k</w:t>
            </w:r>
          </w:p>
          <w:p w14:paraId="7CF0D03E" w14:textId="77777777" w:rsidR="00D96B0D" w:rsidRDefault="00D96B0D" w:rsidP="00D96B0D">
            <w:pPr>
              <w:pStyle w:val="Sansinterligne"/>
              <w:spacing w:line="360" w:lineRule="auto"/>
              <w:jc w:val="center"/>
              <w:rPr>
                <w:rFonts w:ascii="Arial" w:hAnsi="Arial" w:cs="Arial"/>
                <w:sz w:val="24"/>
                <w:szCs w:val="24"/>
              </w:rPr>
            </w:pPr>
          </w:p>
        </w:tc>
      </w:tr>
    </w:tbl>
    <w:p w14:paraId="50C4A737" w14:textId="77777777" w:rsidR="005B0988" w:rsidRPr="007A0DC1" w:rsidRDefault="005B0988" w:rsidP="005B0988">
      <w:pPr>
        <w:pStyle w:val="Sansinterligne"/>
        <w:spacing w:line="360" w:lineRule="auto"/>
        <w:rPr>
          <w:rFonts w:ascii="Arial" w:hAnsi="Arial" w:cs="Arial"/>
          <w:sz w:val="24"/>
          <w:szCs w:val="24"/>
        </w:rPr>
      </w:pPr>
    </w:p>
    <w:p w14:paraId="234FC6F1" w14:textId="77777777" w:rsidR="005B0988" w:rsidRDefault="005B0988" w:rsidP="005B0988">
      <w:pPr>
        <w:pStyle w:val="Sansinterligne"/>
        <w:spacing w:line="360" w:lineRule="auto"/>
        <w:ind w:firstLine="709"/>
        <w:rPr>
          <w:rFonts w:ascii="Arial" w:hAnsi="Arial" w:cs="Arial"/>
          <w:sz w:val="24"/>
          <w:szCs w:val="24"/>
        </w:rPr>
      </w:pPr>
      <w:r w:rsidRPr="007A0DC1">
        <w:rPr>
          <w:rFonts w:ascii="Arial" w:hAnsi="Arial" w:cs="Arial"/>
          <w:sz w:val="24"/>
          <w:szCs w:val="24"/>
          <w:u w:val="dotted"/>
        </w:rPr>
        <w:t>Exemple</w:t>
      </w:r>
      <w:r>
        <w:rPr>
          <w:rFonts w:ascii="Arial" w:hAnsi="Arial" w:cs="Arial"/>
          <w:sz w:val="24"/>
          <w:szCs w:val="24"/>
          <w:u w:val="dotted"/>
        </w:rPr>
        <w:t>s</w:t>
      </w:r>
      <w:r w:rsidRPr="007A0DC1">
        <w:rPr>
          <w:rFonts w:ascii="Arial" w:hAnsi="Arial" w:cs="Arial"/>
          <w:sz w:val="24"/>
          <w:szCs w:val="24"/>
          <w:u w:val="dotted"/>
        </w:rPr>
        <w:t> :</w:t>
      </w:r>
      <w:r w:rsidRPr="007A0DC1">
        <w:rPr>
          <w:rFonts w:ascii="Arial" w:hAnsi="Arial" w:cs="Arial"/>
          <w:sz w:val="24"/>
          <w:szCs w:val="24"/>
        </w:rPr>
        <w:t xml:space="preserve"> </w:t>
      </w:r>
      <w:r w:rsidR="00EF396C">
        <w:rPr>
          <w:rFonts w:ascii="Arial" w:hAnsi="Arial" w:cs="Arial"/>
          <w:sz w:val="24"/>
          <w:szCs w:val="24"/>
        </w:rPr>
        <w:t>Trouve le rapport d’homothétie dans les figures suivantes.</w:t>
      </w:r>
    </w:p>
    <w:tbl>
      <w:tblPr>
        <w:tblStyle w:val="Grilledutableau"/>
        <w:tblW w:w="0" w:type="auto"/>
        <w:tblLook w:val="04A0" w:firstRow="1" w:lastRow="0" w:firstColumn="1" w:lastColumn="0" w:noHBand="0" w:noVBand="1"/>
      </w:tblPr>
      <w:tblGrid>
        <w:gridCol w:w="4926"/>
        <w:gridCol w:w="3930"/>
      </w:tblGrid>
      <w:tr w:rsidR="002D7C9A" w14:paraId="496EC39E" w14:textId="77777777" w:rsidTr="00EF396C">
        <w:trPr>
          <w:trHeight w:val="3068"/>
        </w:trPr>
        <w:tc>
          <w:tcPr>
            <w:tcW w:w="4926" w:type="dxa"/>
            <w:tcBorders>
              <w:bottom w:val="single" w:sz="4" w:space="0" w:color="auto"/>
              <w:right w:val="nil"/>
            </w:tcBorders>
          </w:tcPr>
          <w:p w14:paraId="468FDCD9" w14:textId="77777777" w:rsidR="002D7C9A" w:rsidRDefault="002D7C9A" w:rsidP="00EF396C">
            <w:pPr>
              <w:pStyle w:val="Paragraphedeliste"/>
              <w:numPr>
                <w:ilvl w:val="0"/>
                <w:numId w:val="7"/>
              </w:numPr>
              <w:rPr>
                <w:rFonts w:ascii="Trebuchet MS" w:hAnsi="Trebuchet MS"/>
                <w:sz w:val="24"/>
                <w:szCs w:val="24"/>
                <w:u w:val="double"/>
              </w:rPr>
            </w:pPr>
            <w:r>
              <w:rPr>
                <w:rFonts w:ascii="Trebuchet MS" w:hAnsi="Trebuchet MS"/>
                <w:sz w:val="24"/>
                <w:szCs w:val="24"/>
                <w:u w:val="double"/>
              </w:rPr>
              <w:t xml:space="preserve"> </w:t>
            </w:r>
          </w:p>
          <w:p w14:paraId="18184DBF" w14:textId="77777777" w:rsidR="002D7C9A" w:rsidRPr="004F75F1" w:rsidRDefault="002D7C9A" w:rsidP="00EF396C">
            <w:pPr>
              <w:rPr>
                <w:rFonts w:ascii="Trebuchet MS" w:hAnsi="Trebuchet MS"/>
                <w:sz w:val="24"/>
                <w:szCs w:val="24"/>
                <w:u w:val="double"/>
              </w:rPr>
            </w:pPr>
            <w:r>
              <w:rPr>
                <w:noProof/>
              </w:rPr>
              <w:drawing>
                <wp:inline distT="0" distB="0" distL="0" distR="0" wp14:anchorId="4B0B201F" wp14:editId="04DC1750">
                  <wp:extent cx="2962275" cy="1600200"/>
                  <wp:effectExtent l="19050" t="0" r="9525"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7014" t="25349" r="46007" b="39173"/>
                          <a:stretch/>
                        </pic:blipFill>
                        <pic:spPr bwMode="auto">
                          <a:xfrm>
                            <a:off x="0" y="0"/>
                            <a:ext cx="2962275"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930" w:type="dxa"/>
            <w:tcBorders>
              <w:left w:val="nil"/>
              <w:bottom w:val="single" w:sz="4" w:space="0" w:color="auto"/>
            </w:tcBorders>
          </w:tcPr>
          <w:p w14:paraId="6487D121" w14:textId="77777777" w:rsidR="002D7C9A" w:rsidRPr="004F75F1" w:rsidRDefault="002D7C9A" w:rsidP="005105E3">
            <w:pPr>
              <w:pStyle w:val="Sansinterligne"/>
              <w:spacing w:line="360" w:lineRule="auto"/>
              <w:rPr>
                <w:rFonts w:ascii="Arial" w:hAnsi="Arial" w:cs="Arial"/>
                <w:sz w:val="24"/>
                <w:szCs w:val="24"/>
              </w:rPr>
            </w:pPr>
          </w:p>
        </w:tc>
      </w:tr>
      <w:tr w:rsidR="002D7C9A" w14:paraId="2A9524A4" w14:textId="77777777" w:rsidTr="00EF396C">
        <w:trPr>
          <w:trHeight w:val="4762"/>
        </w:trPr>
        <w:tc>
          <w:tcPr>
            <w:tcW w:w="4926" w:type="dxa"/>
            <w:tcBorders>
              <w:top w:val="single" w:sz="4" w:space="0" w:color="auto"/>
              <w:left w:val="single" w:sz="4" w:space="0" w:color="auto"/>
              <w:bottom w:val="single" w:sz="4" w:space="0" w:color="auto"/>
              <w:right w:val="nil"/>
            </w:tcBorders>
          </w:tcPr>
          <w:p w14:paraId="5EBBA6E3" w14:textId="77777777" w:rsidR="005105E3" w:rsidRDefault="005105E3" w:rsidP="00EF396C">
            <w:pPr>
              <w:rPr>
                <w:rFonts w:ascii="Trebuchet MS" w:hAnsi="Trebuchet MS"/>
                <w:sz w:val="24"/>
                <w:szCs w:val="24"/>
              </w:rPr>
            </w:pPr>
            <w:r w:rsidRPr="005105E3">
              <w:rPr>
                <w:rFonts w:ascii="Trebuchet MS" w:hAnsi="Trebuchet MS"/>
                <w:sz w:val="24"/>
                <w:szCs w:val="24"/>
              </w:rPr>
              <w:t>b)</w:t>
            </w:r>
          </w:p>
          <w:p w14:paraId="39535C11" w14:textId="5FFE2A34" w:rsidR="002D7C9A" w:rsidRPr="004F75F1" w:rsidRDefault="002D7C9A" w:rsidP="00EF396C">
            <w:pPr>
              <w:rPr>
                <w:rFonts w:ascii="Trebuchet MS" w:hAnsi="Trebuchet MS"/>
                <w:sz w:val="24"/>
                <w:szCs w:val="24"/>
                <w:u w:val="double"/>
              </w:rPr>
            </w:pPr>
            <w:r>
              <w:rPr>
                <w:noProof/>
              </w:rPr>
              <w:drawing>
                <wp:inline distT="0" distB="0" distL="0" distR="0" wp14:anchorId="0A770792" wp14:editId="136A25A9">
                  <wp:extent cx="2620736" cy="203835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9618" t="31803" r="53820" b="31453"/>
                          <a:stretch/>
                        </pic:blipFill>
                        <pic:spPr bwMode="auto">
                          <a:xfrm>
                            <a:off x="0" y="0"/>
                            <a:ext cx="2620736" cy="2038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930" w:type="dxa"/>
            <w:tcBorders>
              <w:top w:val="single" w:sz="4" w:space="0" w:color="auto"/>
              <w:left w:val="nil"/>
              <w:bottom w:val="single" w:sz="4" w:space="0" w:color="auto"/>
              <w:right w:val="single" w:sz="4" w:space="0" w:color="auto"/>
            </w:tcBorders>
          </w:tcPr>
          <w:p w14:paraId="21E007BA" w14:textId="77777777" w:rsidR="002D7C9A" w:rsidRPr="004F75F1" w:rsidRDefault="002D7C9A" w:rsidP="005105E3">
            <w:pPr>
              <w:pStyle w:val="Sansinterligne"/>
              <w:spacing w:line="360" w:lineRule="auto"/>
              <w:rPr>
                <w:rFonts w:ascii="Arial" w:hAnsi="Arial" w:cs="Arial"/>
                <w:sz w:val="24"/>
                <w:szCs w:val="24"/>
              </w:rPr>
            </w:pPr>
          </w:p>
        </w:tc>
      </w:tr>
      <w:tr w:rsidR="00335651" w14:paraId="15EB5EB3" w14:textId="77777777" w:rsidTr="004D2D4E">
        <w:trPr>
          <w:trHeight w:val="6814"/>
        </w:trPr>
        <w:tc>
          <w:tcPr>
            <w:tcW w:w="8856" w:type="dxa"/>
            <w:gridSpan w:val="2"/>
            <w:tcBorders>
              <w:top w:val="single" w:sz="4" w:space="0" w:color="auto"/>
            </w:tcBorders>
          </w:tcPr>
          <w:p w14:paraId="54D245AB" w14:textId="77777777" w:rsidR="00335651" w:rsidRPr="005105E3" w:rsidRDefault="00335651" w:rsidP="005105E3">
            <w:pPr>
              <w:pStyle w:val="Paragraphedeliste"/>
              <w:numPr>
                <w:ilvl w:val="0"/>
                <w:numId w:val="22"/>
              </w:numPr>
              <w:rPr>
                <w:rFonts w:ascii="Trebuchet MS" w:hAnsi="Trebuchet MS"/>
                <w:sz w:val="24"/>
                <w:szCs w:val="24"/>
                <w:u w:val="double"/>
              </w:rPr>
            </w:pPr>
            <w:r w:rsidRPr="005105E3">
              <w:rPr>
                <w:rFonts w:ascii="Trebuchet MS" w:hAnsi="Trebuchet MS"/>
                <w:sz w:val="24"/>
                <w:szCs w:val="24"/>
              </w:rPr>
              <w:lastRenderedPageBreak/>
              <w:t xml:space="preserve">Trouve la mesure de </w:t>
            </w:r>
            <m:oMath>
              <m:acc>
                <m:accPr>
                  <m:chr m:val="̅"/>
                  <m:ctrlPr>
                    <w:rPr>
                      <w:rFonts w:ascii="Cambria Math" w:hAnsi="Cambria Math"/>
                      <w:i/>
                      <w:sz w:val="24"/>
                      <w:szCs w:val="24"/>
                    </w:rPr>
                  </m:ctrlPr>
                </m:accPr>
                <m:e>
                  <m:r>
                    <w:rPr>
                      <w:rFonts w:ascii="Cambria Math" w:hAnsi="Cambria Math"/>
                      <w:sz w:val="24"/>
                      <w:szCs w:val="24"/>
                    </w:rPr>
                    <m:t>A'D'</m:t>
                  </m:r>
                </m:e>
              </m:acc>
            </m:oMath>
            <w:r w:rsidRPr="005105E3">
              <w:rPr>
                <w:rFonts w:ascii="Trebuchet MS" w:hAnsi="Trebuchet MS"/>
                <w:sz w:val="24"/>
                <w:szCs w:val="24"/>
              </w:rPr>
              <w:t xml:space="preserve"> et de </w:t>
            </w:r>
            <m:oMath>
              <m:acc>
                <m:accPr>
                  <m:chr m:val="̅"/>
                  <m:ctrlPr>
                    <w:rPr>
                      <w:rFonts w:ascii="Cambria Math" w:hAnsi="Cambria Math"/>
                      <w:i/>
                      <w:sz w:val="24"/>
                      <w:szCs w:val="24"/>
                    </w:rPr>
                  </m:ctrlPr>
                </m:accPr>
                <m:e>
                  <m:r>
                    <w:rPr>
                      <w:rFonts w:ascii="Cambria Math" w:hAnsi="Cambria Math"/>
                      <w:sz w:val="24"/>
                      <w:szCs w:val="24"/>
                    </w:rPr>
                    <m:t>BC</m:t>
                  </m:r>
                </m:e>
              </m:acc>
            </m:oMath>
            <w:r w:rsidRPr="005105E3">
              <w:rPr>
                <w:rFonts w:ascii="Trebuchet MS" w:hAnsi="Trebuchet MS"/>
                <w:sz w:val="24"/>
                <w:szCs w:val="24"/>
              </w:rPr>
              <w:t xml:space="preserve">, sachant que </w:t>
            </w:r>
            <m:oMath>
              <m:r>
                <w:rPr>
                  <w:rFonts w:ascii="Cambria Math" w:hAnsi="Cambria Math"/>
                  <w:sz w:val="24"/>
                  <w:szCs w:val="24"/>
                </w:rPr>
                <m:t>k=1,7</m:t>
              </m:r>
            </m:oMath>
          </w:p>
          <w:p w14:paraId="21C79468" w14:textId="77777777" w:rsidR="00335651" w:rsidRDefault="00335651" w:rsidP="00EF396C">
            <w:pPr>
              <w:ind w:left="360"/>
              <w:rPr>
                <w:rFonts w:ascii="Trebuchet MS" w:hAnsi="Trebuchet MS"/>
                <w:sz w:val="24"/>
                <w:szCs w:val="24"/>
                <w:u w:val="double"/>
              </w:rPr>
            </w:pPr>
          </w:p>
          <w:p w14:paraId="00950C36" w14:textId="77777777" w:rsidR="00335651" w:rsidRDefault="00335651" w:rsidP="00EF396C">
            <w:pPr>
              <w:ind w:left="360"/>
              <w:rPr>
                <w:rFonts w:ascii="Trebuchet MS" w:hAnsi="Trebuchet MS"/>
                <w:sz w:val="24"/>
                <w:szCs w:val="24"/>
                <w:u w:val="double"/>
              </w:rPr>
            </w:pPr>
          </w:p>
          <w:p w14:paraId="71023075" w14:textId="77777777" w:rsidR="00335651" w:rsidRPr="00340CBE" w:rsidRDefault="00335651" w:rsidP="00EF396C">
            <w:pPr>
              <w:ind w:left="360"/>
              <w:rPr>
                <w:rFonts w:ascii="Trebuchet MS" w:hAnsi="Trebuchet MS"/>
                <w:sz w:val="24"/>
                <w:szCs w:val="24"/>
                <w:u w:val="double"/>
              </w:rPr>
            </w:pPr>
          </w:p>
          <w:p w14:paraId="22ABB6AB" w14:textId="77777777" w:rsidR="00335651" w:rsidRPr="004A18DD" w:rsidRDefault="00335651" w:rsidP="00335651">
            <w:pPr>
              <w:rPr>
                <w:rFonts w:ascii="Trebuchet MS" w:hAnsi="Trebuchet MS"/>
                <w:sz w:val="24"/>
                <w:szCs w:val="24"/>
              </w:rPr>
            </w:pPr>
            <w:r w:rsidRPr="004A18DD">
              <w:rPr>
                <w:rFonts w:ascii="Trebuchet MS" w:hAnsi="Trebuchet MS"/>
                <w:noProof/>
                <w:sz w:val="24"/>
                <w:szCs w:val="24"/>
              </w:rPr>
              <w:drawing>
                <wp:inline distT="0" distB="0" distL="0" distR="0" wp14:anchorId="6A339205" wp14:editId="5775AA8C">
                  <wp:extent cx="2447925" cy="1590174"/>
                  <wp:effectExtent l="19050" t="0" r="95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739" t="23934" r="52522" b="32811"/>
                          <a:stretch>
                            <a:fillRect/>
                          </a:stretch>
                        </pic:blipFill>
                        <pic:spPr bwMode="auto">
                          <a:xfrm>
                            <a:off x="0" y="0"/>
                            <a:ext cx="2447925" cy="1590174"/>
                          </a:xfrm>
                          <a:prstGeom prst="rect">
                            <a:avLst/>
                          </a:prstGeom>
                          <a:noFill/>
                          <a:ln w="9525">
                            <a:noFill/>
                            <a:miter lim="800000"/>
                            <a:headEnd/>
                            <a:tailEnd/>
                          </a:ln>
                        </pic:spPr>
                      </pic:pic>
                    </a:graphicData>
                  </a:graphic>
                </wp:inline>
              </w:drawing>
            </w:r>
          </w:p>
          <w:p w14:paraId="7EE44300" w14:textId="77777777" w:rsidR="00335651" w:rsidRPr="00CC562D" w:rsidRDefault="00335651" w:rsidP="00335651">
            <w:pPr>
              <w:pStyle w:val="Sansinterligne"/>
              <w:spacing w:line="360" w:lineRule="auto"/>
              <w:rPr>
                <w:rFonts w:ascii="Arial" w:hAnsi="Arial" w:cs="Arial"/>
                <w:color w:val="C00000"/>
                <w:sz w:val="24"/>
                <w:szCs w:val="24"/>
              </w:rPr>
            </w:pPr>
          </w:p>
        </w:tc>
      </w:tr>
    </w:tbl>
    <w:p w14:paraId="482E10E8" w14:textId="77777777" w:rsidR="005B0988" w:rsidRDefault="005B0988" w:rsidP="005B0988">
      <w:pPr>
        <w:pStyle w:val="Titre2"/>
        <w:rPr>
          <w:rFonts w:ascii="Trebuchet MS" w:hAnsi="Trebuchet MS"/>
          <w:color w:val="auto"/>
          <w:sz w:val="24"/>
          <w:szCs w:val="24"/>
          <w:u w:val="double"/>
        </w:rPr>
      </w:pPr>
      <w:bookmarkStart w:id="9" w:name="_Toc343441334"/>
    </w:p>
    <w:p w14:paraId="2A4B5FA9" w14:textId="77777777" w:rsidR="005B0988" w:rsidRDefault="005B0988" w:rsidP="005B0988">
      <w:pPr>
        <w:rPr>
          <w:rFonts w:eastAsiaTheme="majorEastAsia" w:cstheme="majorBidi"/>
        </w:rPr>
      </w:pPr>
      <w:r>
        <w:br w:type="page"/>
      </w:r>
    </w:p>
    <w:p w14:paraId="28A1A5E5" w14:textId="77777777" w:rsidR="005B0988" w:rsidRPr="00E23C0E" w:rsidRDefault="005B0988" w:rsidP="002C6358">
      <w:pPr>
        <w:pStyle w:val="Titre1"/>
        <w:numPr>
          <w:ilvl w:val="0"/>
          <w:numId w:val="10"/>
        </w:numPr>
        <w:rPr>
          <w:rFonts w:ascii="Trebuchet MS" w:hAnsi="Trebuchet MS"/>
          <w:color w:val="auto"/>
          <w:sz w:val="24"/>
          <w:u w:val="double"/>
        </w:rPr>
      </w:pPr>
      <w:bookmarkStart w:id="10" w:name="_Toc291180693"/>
      <w:r w:rsidRPr="00E23C0E">
        <w:rPr>
          <w:rFonts w:ascii="Trebuchet MS" w:hAnsi="Trebuchet MS"/>
          <w:color w:val="auto"/>
          <w:sz w:val="24"/>
          <w:u w:val="double"/>
        </w:rPr>
        <w:lastRenderedPageBreak/>
        <w:t>Figures semblables</w:t>
      </w:r>
      <w:bookmarkEnd w:id="9"/>
      <w:bookmarkEnd w:id="10"/>
    </w:p>
    <w:p w14:paraId="5C661150" w14:textId="77777777" w:rsidR="005B0988" w:rsidRPr="007A0DC1" w:rsidRDefault="005B0988" w:rsidP="005B0988">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5B0988" w14:paraId="5A5CCC23"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52B32312" w14:textId="77777777" w:rsidR="005B0988" w:rsidRDefault="005B0988" w:rsidP="00EF396C">
            <w:pPr>
              <w:pStyle w:val="Sansinterligne"/>
              <w:spacing w:line="360" w:lineRule="auto"/>
              <w:jc w:val="both"/>
              <w:rPr>
                <w:rFonts w:ascii="Arial" w:hAnsi="Arial" w:cs="Arial"/>
                <w:sz w:val="24"/>
                <w:szCs w:val="24"/>
              </w:rPr>
            </w:pPr>
          </w:p>
          <w:p w14:paraId="3D5550CA" w14:textId="77777777" w:rsidR="005B0988" w:rsidRDefault="005B0988" w:rsidP="00EF396C">
            <w:pPr>
              <w:pStyle w:val="Sansinterligne"/>
              <w:spacing w:line="360" w:lineRule="auto"/>
              <w:jc w:val="both"/>
              <w:rPr>
                <w:rFonts w:ascii="Arial" w:hAnsi="Arial" w:cs="Arial"/>
                <w:sz w:val="24"/>
                <w:szCs w:val="24"/>
              </w:rPr>
            </w:pPr>
            <w:r>
              <w:rPr>
                <w:rFonts w:ascii="Arial" w:hAnsi="Arial" w:cs="Arial"/>
                <w:sz w:val="24"/>
                <w:szCs w:val="24"/>
              </w:rPr>
              <w:t xml:space="preserve">Deux figures sont semblables lorsque l’une est un agrandissement, une réduction ou la reproduction exacte de l’autre. </w:t>
            </w:r>
          </w:p>
          <w:p w14:paraId="0D093AC4" w14:textId="77777777" w:rsidR="005B0988" w:rsidRDefault="005B0988" w:rsidP="00EF396C">
            <w:pPr>
              <w:pStyle w:val="Sansinterligne"/>
              <w:spacing w:line="360" w:lineRule="auto"/>
              <w:jc w:val="both"/>
              <w:rPr>
                <w:rFonts w:ascii="Arial" w:hAnsi="Arial" w:cs="Arial"/>
                <w:sz w:val="24"/>
                <w:szCs w:val="24"/>
              </w:rPr>
            </w:pPr>
          </w:p>
          <w:p w14:paraId="36201B77" w14:textId="77777777" w:rsidR="005B0988" w:rsidRDefault="005B0988" w:rsidP="00EF396C">
            <w:pPr>
              <w:pStyle w:val="Sansinterligne"/>
              <w:spacing w:line="360" w:lineRule="auto"/>
              <w:jc w:val="both"/>
              <w:rPr>
                <w:rFonts w:ascii="Arial" w:hAnsi="Arial" w:cs="Arial"/>
                <w:sz w:val="24"/>
                <w:szCs w:val="24"/>
              </w:rPr>
            </w:pPr>
            <w:r>
              <w:rPr>
                <w:rFonts w:ascii="Arial" w:hAnsi="Arial" w:cs="Arial"/>
                <w:sz w:val="24"/>
                <w:szCs w:val="24"/>
              </w:rPr>
              <w:t>Pour avoir deux figures semblables, il faut que :</w:t>
            </w:r>
          </w:p>
          <w:p w14:paraId="08CA68CB" w14:textId="77777777" w:rsidR="00E55FFB" w:rsidRDefault="00E55FFB" w:rsidP="00E55FFB">
            <w:pPr>
              <w:pStyle w:val="Sansinterligne"/>
              <w:numPr>
                <w:ilvl w:val="0"/>
                <w:numId w:val="6"/>
              </w:numPr>
              <w:spacing w:line="360" w:lineRule="auto"/>
              <w:jc w:val="both"/>
              <w:rPr>
                <w:rFonts w:ascii="Arial" w:hAnsi="Arial" w:cs="Arial"/>
                <w:sz w:val="24"/>
                <w:szCs w:val="24"/>
              </w:rPr>
            </w:pPr>
            <w:r>
              <w:rPr>
                <w:rFonts w:ascii="Arial" w:hAnsi="Arial" w:cs="Arial"/>
                <w:sz w:val="24"/>
                <w:szCs w:val="24"/>
              </w:rPr>
              <w:t>Les angles homologues soient isométriques.</w:t>
            </w:r>
          </w:p>
          <w:p w14:paraId="5822EEF0" w14:textId="77777777" w:rsidR="00E55FFB" w:rsidRPr="00BC2C7F" w:rsidRDefault="00E55FFB" w:rsidP="00E55FFB">
            <w:pPr>
              <w:pStyle w:val="Sansinterligne"/>
              <w:spacing w:line="360" w:lineRule="auto"/>
              <w:ind w:left="720"/>
              <w:jc w:val="both"/>
              <w:rPr>
                <w:rFonts w:ascii="Arial" w:hAnsi="Arial" w:cs="Arial"/>
                <w:b/>
                <w:sz w:val="24"/>
                <w:szCs w:val="24"/>
                <w:u w:val="single"/>
              </w:rPr>
            </w:pPr>
            <w:r w:rsidRPr="00BC2C7F">
              <w:rPr>
                <w:rFonts w:ascii="Arial" w:hAnsi="Arial" w:cs="Arial"/>
                <w:b/>
                <w:sz w:val="24"/>
                <w:szCs w:val="24"/>
                <w:u w:val="single"/>
              </w:rPr>
              <w:t>OU</w:t>
            </w:r>
          </w:p>
          <w:p w14:paraId="4F355A0F" w14:textId="77777777" w:rsidR="005B0988" w:rsidRPr="00657945" w:rsidRDefault="00E55FFB" w:rsidP="00EF396C">
            <w:pPr>
              <w:pStyle w:val="Sansinterligne"/>
              <w:numPr>
                <w:ilvl w:val="0"/>
                <w:numId w:val="6"/>
              </w:numPr>
              <w:spacing w:line="360" w:lineRule="auto"/>
              <w:jc w:val="both"/>
              <w:rPr>
                <w:rFonts w:ascii="Arial" w:hAnsi="Arial" w:cs="Arial"/>
                <w:sz w:val="24"/>
                <w:szCs w:val="24"/>
              </w:rPr>
            </w:pPr>
            <w:r>
              <w:rPr>
                <w:rFonts w:ascii="Arial" w:hAnsi="Arial" w:cs="Arial"/>
                <w:sz w:val="24"/>
                <w:szCs w:val="24"/>
              </w:rPr>
              <w:t xml:space="preserve">Les mesures des côtés homologues soient proportionnelles. </w:t>
            </w:r>
          </w:p>
          <w:p w14:paraId="4CCCC85E" w14:textId="77777777" w:rsidR="005B0988" w:rsidRPr="00183706" w:rsidRDefault="005B0988" w:rsidP="00EF396C">
            <w:pPr>
              <w:pStyle w:val="Sansinterligne"/>
              <w:spacing w:line="360" w:lineRule="auto"/>
              <w:jc w:val="both"/>
              <w:rPr>
                <w:rFonts w:ascii="Copperplate Gothic Bold" w:hAnsi="Copperplate Gothic Bold" w:cs="Arial"/>
                <w:sz w:val="20"/>
                <w:szCs w:val="20"/>
                <w:u w:val="single"/>
              </w:rPr>
            </w:pPr>
            <w:r w:rsidRPr="00183706">
              <w:rPr>
                <w:rFonts w:ascii="Copperplate Gothic Bold" w:hAnsi="Copperplate Gothic Bold" w:cs="Arial"/>
                <w:sz w:val="20"/>
                <w:szCs w:val="20"/>
                <w:u w:val="single"/>
              </w:rPr>
              <w:t>Attention!</w:t>
            </w:r>
          </w:p>
          <w:p w14:paraId="672F8C99" w14:textId="77777777" w:rsidR="005B0988" w:rsidRDefault="005B0988" w:rsidP="00EF396C">
            <w:pPr>
              <w:pStyle w:val="Sansinterligne"/>
              <w:spacing w:line="360" w:lineRule="auto"/>
              <w:jc w:val="both"/>
              <w:rPr>
                <w:rFonts w:ascii="Arial" w:hAnsi="Arial" w:cs="Arial"/>
                <w:sz w:val="24"/>
                <w:szCs w:val="24"/>
              </w:rPr>
            </w:pPr>
            <w:r>
              <w:rPr>
                <w:rFonts w:ascii="Arial" w:hAnsi="Arial" w:cs="Arial"/>
                <w:sz w:val="24"/>
                <w:szCs w:val="24"/>
              </w:rPr>
              <w:t>Le symbole « </w:t>
            </w:r>
            <m:oMath>
              <m:r>
                <w:rPr>
                  <w:rFonts w:ascii="Cambria Math" w:hAnsi="Cambria Math" w:cs="Arial"/>
                  <w:sz w:val="24"/>
                  <w:szCs w:val="24"/>
                </w:rPr>
                <m:t>~</m:t>
              </m:r>
            </m:oMath>
            <w:r>
              <w:rPr>
                <w:rFonts w:ascii="Arial" w:hAnsi="Arial" w:cs="Arial"/>
                <w:sz w:val="24"/>
                <w:szCs w:val="24"/>
              </w:rPr>
              <w:t> » signifie « est semblable à ».</w:t>
            </w:r>
          </w:p>
          <w:p w14:paraId="2631AA3E" w14:textId="77777777" w:rsidR="005B0988" w:rsidRDefault="005B0988" w:rsidP="00EF396C">
            <w:pPr>
              <w:pStyle w:val="Sansinterligne"/>
              <w:spacing w:line="360" w:lineRule="auto"/>
              <w:jc w:val="both"/>
              <w:rPr>
                <w:rFonts w:ascii="Arial" w:hAnsi="Arial" w:cs="Arial"/>
                <w:sz w:val="24"/>
                <w:szCs w:val="24"/>
              </w:rPr>
            </w:pPr>
          </w:p>
        </w:tc>
      </w:tr>
    </w:tbl>
    <w:p w14:paraId="35103CB9" w14:textId="77777777" w:rsidR="005B0988" w:rsidRDefault="005B0988" w:rsidP="005B0988">
      <w:pPr>
        <w:pStyle w:val="Sansinterligne"/>
        <w:spacing w:line="360" w:lineRule="auto"/>
        <w:jc w:val="both"/>
        <w:rPr>
          <w:rFonts w:ascii="Arial" w:hAnsi="Arial" w:cs="Arial"/>
          <w:sz w:val="24"/>
          <w:szCs w:val="24"/>
        </w:rPr>
      </w:pPr>
    </w:p>
    <w:p w14:paraId="4AF64F29" w14:textId="77777777" w:rsidR="005B0988" w:rsidRDefault="005B0988" w:rsidP="005B0988">
      <w:pPr>
        <w:pStyle w:val="Sansinterligne"/>
        <w:spacing w:line="360" w:lineRule="auto"/>
        <w:ind w:firstLine="709"/>
        <w:rPr>
          <w:rFonts w:ascii="Arial" w:hAnsi="Arial" w:cs="Arial"/>
          <w:sz w:val="24"/>
          <w:szCs w:val="24"/>
        </w:rPr>
      </w:pPr>
      <w:r w:rsidRPr="007A0DC1">
        <w:rPr>
          <w:rFonts w:ascii="Arial" w:hAnsi="Arial" w:cs="Arial"/>
          <w:sz w:val="24"/>
          <w:szCs w:val="24"/>
          <w:u w:val="dotted"/>
        </w:rPr>
        <w:t>Exemple</w:t>
      </w:r>
      <w:r>
        <w:rPr>
          <w:rFonts w:ascii="Arial" w:hAnsi="Arial" w:cs="Arial"/>
          <w:sz w:val="24"/>
          <w:szCs w:val="24"/>
          <w:u w:val="dotted"/>
        </w:rPr>
        <w:t>s</w:t>
      </w:r>
      <w:r w:rsidRPr="007A0DC1">
        <w:rPr>
          <w:rFonts w:ascii="Arial" w:hAnsi="Arial" w:cs="Arial"/>
          <w:sz w:val="24"/>
          <w:szCs w:val="24"/>
          <w:u w:val="dotted"/>
        </w:rPr>
        <w:t> :</w:t>
      </w:r>
      <w:r w:rsidRPr="007A0DC1">
        <w:rPr>
          <w:rFonts w:ascii="Arial" w:hAnsi="Arial" w:cs="Arial"/>
          <w:sz w:val="24"/>
          <w:szCs w:val="24"/>
        </w:rPr>
        <w:t xml:space="preserve"> </w:t>
      </w:r>
    </w:p>
    <w:tbl>
      <w:tblPr>
        <w:tblStyle w:val="Grilledutableau"/>
        <w:tblW w:w="0" w:type="auto"/>
        <w:tblLook w:val="04A0" w:firstRow="1" w:lastRow="0" w:firstColumn="1" w:lastColumn="0" w:noHBand="0" w:noVBand="1"/>
      </w:tblPr>
      <w:tblGrid>
        <w:gridCol w:w="4390"/>
        <w:gridCol w:w="4390"/>
      </w:tblGrid>
      <w:tr w:rsidR="005B0988" w14:paraId="72F00BD8" w14:textId="77777777" w:rsidTr="00EC7827">
        <w:trPr>
          <w:trHeight w:val="2778"/>
        </w:trPr>
        <w:tc>
          <w:tcPr>
            <w:tcW w:w="8780" w:type="dxa"/>
            <w:gridSpan w:val="2"/>
          </w:tcPr>
          <w:p w14:paraId="6647BC72" w14:textId="77777777" w:rsidR="005B0988" w:rsidRDefault="005B0988" w:rsidP="00EC7827">
            <w:pPr>
              <w:pStyle w:val="Sansinterligne"/>
              <w:spacing w:line="360" w:lineRule="auto"/>
              <w:jc w:val="center"/>
              <w:rPr>
                <w:rFonts w:ascii="Arial" w:hAnsi="Arial" w:cs="Arial"/>
                <w:sz w:val="24"/>
                <w:szCs w:val="24"/>
              </w:rPr>
            </w:pPr>
            <w:r>
              <w:rPr>
                <w:noProof/>
              </w:rPr>
              <w:drawing>
                <wp:inline distT="0" distB="0" distL="0" distR="0" wp14:anchorId="581CA9CE" wp14:editId="5EAB21B8">
                  <wp:extent cx="1515309" cy="1340069"/>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9270" t="40140" r="55209" b="19720"/>
                          <a:stretch/>
                        </pic:blipFill>
                        <pic:spPr bwMode="auto">
                          <a:xfrm>
                            <a:off x="0" y="0"/>
                            <a:ext cx="1519648" cy="1343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rPr>
              <w:drawing>
                <wp:inline distT="0" distB="0" distL="0" distR="0" wp14:anchorId="66398089" wp14:editId="4704E8CD">
                  <wp:extent cx="1153271" cy="1119352"/>
                  <wp:effectExtent l="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9305" t="39831" r="32987" b="29600"/>
                          <a:stretch/>
                        </pic:blipFill>
                        <pic:spPr bwMode="auto">
                          <a:xfrm>
                            <a:off x="0" y="0"/>
                            <a:ext cx="1150625" cy="11167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155879" w14:textId="77777777" w:rsidR="00D80EC7" w:rsidRPr="00657945" w:rsidRDefault="00657945" w:rsidP="00657945">
            <w:pPr>
              <w:pStyle w:val="Sansinterligne"/>
              <w:spacing w:line="360" w:lineRule="auto"/>
              <w:jc w:val="both"/>
              <w:rPr>
                <w:rFonts w:ascii="Arial" w:hAnsi="Arial" w:cs="Arial"/>
                <w:sz w:val="24"/>
                <w:szCs w:val="24"/>
              </w:rPr>
            </w:pPr>
            <w:r>
              <w:rPr>
                <w:rFonts w:ascii="Arial" w:hAnsi="Arial" w:cs="Arial"/>
                <w:color w:val="C00000"/>
                <w:sz w:val="24"/>
                <w:szCs w:val="24"/>
              </w:rPr>
              <w:tab/>
            </w:r>
            <w:r>
              <w:rPr>
                <w:rFonts w:ascii="Arial" w:hAnsi="Arial" w:cs="Arial"/>
                <w:color w:val="C00000"/>
                <w:sz w:val="24"/>
                <w:szCs w:val="24"/>
              </w:rPr>
              <w:tab/>
            </w:r>
            <w:r w:rsidRPr="00657945">
              <w:rPr>
                <w:rFonts w:ascii="Arial" w:hAnsi="Arial" w:cs="Arial"/>
                <w:sz w:val="24"/>
                <w:szCs w:val="24"/>
              </w:rPr>
              <w:t>Énoncés</w:t>
            </w:r>
            <w:r w:rsidRPr="00657945">
              <w:rPr>
                <w:rFonts w:ascii="Arial" w:hAnsi="Arial" w:cs="Arial"/>
                <w:sz w:val="24"/>
                <w:szCs w:val="24"/>
              </w:rPr>
              <w:tab/>
            </w:r>
            <w:r w:rsidRPr="00657945">
              <w:rPr>
                <w:rFonts w:ascii="Arial" w:hAnsi="Arial" w:cs="Arial"/>
                <w:sz w:val="24"/>
                <w:szCs w:val="24"/>
              </w:rPr>
              <w:tab/>
            </w:r>
            <w:r w:rsidRPr="00657945">
              <w:rPr>
                <w:rFonts w:ascii="Arial" w:hAnsi="Arial" w:cs="Arial"/>
                <w:sz w:val="24"/>
                <w:szCs w:val="24"/>
              </w:rPr>
              <w:tab/>
            </w:r>
            <w:r w:rsidRPr="00657945">
              <w:rPr>
                <w:rFonts w:ascii="Arial" w:hAnsi="Arial" w:cs="Arial"/>
                <w:sz w:val="24"/>
                <w:szCs w:val="24"/>
              </w:rPr>
              <w:tab/>
              <w:t xml:space="preserve">  </w:t>
            </w:r>
            <w:r w:rsidRPr="00657945">
              <w:rPr>
                <w:rFonts w:ascii="Arial" w:hAnsi="Arial" w:cs="Arial"/>
                <w:sz w:val="24"/>
                <w:szCs w:val="24"/>
              </w:rPr>
              <w:tab/>
              <w:t xml:space="preserve"> Justifications</w:t>
            </w:r>
          </w:p>
        </w:tc>
      </w:tr>
      <w:tr w:rsidR="00657945" w14:paraId="51AE9E3F" w14:textId="77777777" w:rsidTr="00EC7827">
        <w:trPr>
          <w:trHeight w:val="4139"/>
        </w:trPr>
        <w:tc>
          <w:tcPr>
            <w:tcW w:w="4390" w:type="dxa"/>
          </w:tcPr>
          <w:p w14:paraId="538A0FBB" w14:textId="58E58B4C" w:rsidR="00657945" w:rsidRPr="00657945" w:rsidRDefault="00657945" w:rsidP="00335651">
            <w:pPr>
              <w:pStyle w:val="Sansinterligne"/>
              <w:spacing w:line="360" w:lineRule="auto"/>
              <w:jc w:val="both"/>
              <w:rPr>
                <w:rFonts w:ascii="Arial" w:hAnsi="Arial" w:cs="Arial"/>
                <w:color w:val="C00000"/>
                <w:sz w:val="24"/>
                <w:szCs w:val="24"/>
              </w:rPr>
            </w:pPr>
          </w:p>
        </w:tc>
        <w:tc>
          <w:tcPr>
            <w:tcW w:w="4390" w:type="dxa"/>
          </w:tcPr>
          <w:p w14:paraId="01707113" w14:textId="0DD5A9F3" w:rsidR="00657945" w:rsidRPr="00657945" w:rsidRDefault="00657945" w:rsidP="00335651">
            <w:pPr>
              <w:pStyle w:val="Sansinterligne"/>
              <w:spacing w:line="360" w:lineRule="auto"/>
              <w:jc w:val="both"/>
              <w:rPr>
                <w:rFonts w:ascii="Arial" w:hAnsi="Arial" w:cs="Arial"/>
                <w:noProof/>
                <w:color w:val="C00000"/>
                <w:sz w:val="24"/>
              </w:rPr>
            </w:pPr>
          </w:p>
        </w:tc>
      </w:tr>
    </w:tbl>
    <w:p w14:paraId="32F9C782" w14:textId="77777777" w:rsidR="005B0988" w:rsidRPr="00E23C0E" w:rsidRDefault="005B0988" w:rsidP="002C6358">
      <w:pPr>
        <w:pStyle w:val="Titre1"/>
        <w:numPr>
          <w:ilvl w:val="0"/>
          <w:numId w:val="10"/>
        </w:numPr>
        <w:rPr>
          <w:rFonts w:ascii="Trebuchet MS" w:hAnsi="Trebuchet MS"/>
          <w:color w:val="auto"/>
          <w:sz w:val="24"/>
          <w:u w:val="double"/>
        </w:rPr>
      </w:pPr>
      <w:bookmarkStart w:id="11" w:name="_Toc343441335"/>
      <w:bookmarkStart w:id="12" w:name="_Toc291180694"/>
      <w:r w:rsidRPr="00E23C0E">
        <w:rPr>
          <w:rFonts w:ascii="Trebuchet MS" w:hAnsi="Trebuchet MS"/>
          <w:color w:val="auto"/>
          <w:sz w:val="24"/>
          <w:u w:val="double"/>
        </w:rPr>
        <w:lastRenderedPageBreak/>
        <w:t>Rapport de similitude (k)</w:t>
      </w:r>
      <w:bookmarkEnd w:id="11"/>
      <w:bookmarkEnd w:id="12"/>
    </w:p>
    <w:p w14:paraId="33678564" w14:textId="77777777" w:rsidR="005B0988" w:rsidRDefault="005B0988" w:rsidP="005B0988">
      <w:pPr>
        <w:pStyle w:val="Sansinterligne"/>
        <w:spacing w:line="360" w:lineRule="auto"/>
        <w:rPr>
          <w:rFonts w:ascii="Arial" w:hAnsi="Arial" w:cs="Arial"/>
          <w:sz w:val="24"/>
          <w:szCs w:val="24"/>
        </w:rPr>
      </w:pPr>
    </w:p>
    <w:p w14:paraId="25752BE4" w14:textId="77777777" w:rsidR="005B0988" w:rsidRDefault="005B0988" w:rsidP="005B0988">
      <w:pPr>
        <w:pStyle w:val="Sansinterligne"/>
        <w:spacing w:line="360" w:lineRule="auto"/>
        <w:rPr>
          <w:rFonts w:ascii="Arial" w:hAnsi="Arial" w:cs="Arial"/>
          <w:sz w:val="24"/>
          <w:szCs w:val="24"/>
        </w:rPr>
      </w:pPr>
      <w:r>
        <w:rPr>
          <w:rFonts w:ascii="Arial" w:hAnsi="Arial" w:cs="Arial"/>
          <w:sz w:val="24"/>
          <w:szCs w:val="24"/>
        </w:rPr>
        <w:t xml:space="preserve">Le rapport de similitude est le rapport des côtés homologues. </w:t>
      </w:r>
    </w:p>
    <w:p w14:paraId="1B218626" w14:textId="77777777" w:rsidR="005B0988" w:rsidRDefault="005B0988" w:rsidP="005B0988">
      <w:pPr>
        <w:pStyle w:val="Sansinterligne"/>
        <w:spacing w:line="360" w:lineRule="auto"/>
        <w:rPr>
          <w:rFonts w:ascii="Arial" w:hAnsi="Arial" w:cs="Arial"/>
          <w:sz w:val="24"/>
          <w:szCs w:val="24"/>
        </w:rPr>
      </w:pPr>
    </w:p>
    <w:p w14:paraId="70241BBF" w14:textId="77777777" w:rsidR="005B0988" w:rsidRPr="007A0DC1" w:rsidRDefault="005B0988" w:rsidP="005B0988">
      <w:pPr>
        <w:pStyle w:val="Sansinterligne"/>
        <w:spacing w:line="360" w:lineRule="auto"/>
        <w:rPr>
          <w:rFonts w:ascii="Arial" w:hAnsi="Arial" w:cs="Arial"/>
          <w:sz w:val="24"/>
          <w:szCs w:val="24"/>
        </w:rPr>
      </w:pPr>
      <m:oMathPara>
        <m:oMath>
          <m:r>
            <w:rPr>
              <w:rFonts w:ascii="Cambria Math" w:hAnsi="Cambria Math" w:cs="Arial"/>
              <w:sz w:val="24"/>
              <w:szCs w:val="24"/>
            </w:rPr>
            <m:t>k=</m:t>
          </m:r>
          <m:f>
            <m:fPr>
              <m:ctrlPr>
                <w:rPr>
                  <w:rFonts w:ascii="Cambria Math" w:hAnsi="Cambria Math" w:cs="Arial"/>
                  <w:i/>
                  <w:sz w:val="24"/>
                  <w:szCs w:val="24"/>
                </w:rPr>
              </m:ctrlPr>
            </m:fPr>
            <m:num>
              <m:r>
                <w:rPr>
                  <w:rFonts w:ascii="Cambria Math" w:hAnsi="Cambria Math" w:cs="Arial"/>
                  <w:sz w:val="24"/>
                  <w:szCs w:val="24"/>
                </w:rPr>
                <m:t>mesure de la figure image</m:t>
              </m:r>
            </m:num>
            <m:den>
              <m:r>
                <w:rPr>
                  <w:rFonts w:ascii="Cambria Math" w:hAnsi="Cambria Math" w:cs="Arial"/>
                  <w:sz w:val="24"/>
                  <w:szCs w:val="24"/>
                </w:rPr>
                <m:t>mesure de la figure initiale</m:t>
              </m:r>
            </m:den>
          </m:f>
          <m:r>
            <w:rPr>
              <w:rFonts w:ascii="Cambria Math" w:hAnsi="Cambria Math" w:cs="Arial"/>
              <w:sz w:val="24"/>
              <w:szCs w:val="24"/>
            </w:rPr>
            <m:t xml:space="preserve">         OU        m IMA=m INI•k</m:t>
          </m:r>
        </m:oMath>
      </m:oMathPara>
    </w:p>
    <w:p w14:paraId="34495437" w14:textId="77777777" w:rsidR="005B0988" w:rsidRPr="007A0DC1" w:rsidRDefault="005B0988" w:rsidP="005B0988">
      <w:pPr>
        <w:pStyle w:val="Sansinterligne"/>
        <w:spacing w:line="360" w:lineRule="auto"/>
        <w:rPr>
          <w:rFonts w:ascii="Arial" w:hAnsi="Arial" w:cs="Arial"/>
          <w:sz w:val="24"/>
          <w:szCs w:val="24"/>
          <w:lang w:val="fr-FR"/>
        </w:rPr>
      </w:pPr>
    </w:p>
    <w:p w14:paraId="7C30961F" w14:textId="77777777" w:rsidR="005B0988" w:rsidRDefault="005B0988" w:rsidP="005B0988">
      <w:pPr>
        <w:pStyle w:val="Sansinterligne"/>
        <w:spacing w:line="360" w:lineRule="auto"/>
        <w:ind w:firstLine="709"/>
        <w:rPr>
          <w:rFonts w:ascii="Arial" w:hAnsi="Arial" w:cs="Arial"/>
          <w:sz w:val="24"/>
          <w:szCs w:val="24"/>
        </w:rPr>
      </w:pPr>
      <w:r w:rsidRPr="007A0DC1">
        <w:rPr>
          <w:rFonts w:ascii="Arial" w:hAnsi="Arial" w:cs="Arial"/>
          <w:sz w:val="24"/>
          <w:szCs w:val="24"/>
          <w:u w:val="dotted"/>
        </w:rPr>
        <w:t>Exemple</w:t>
      </w:r>
      <w:r>
        <w:rPr>
          <w:rFonts w:ascii="Arial" w:hAnsi="Arial" w:cs="Arial"/>
          <w:sz w:val="24"/>
          <w:szCs w:val="24"/>
          <w:u w:val="dotted"/>
        </w:rPr>
        <w:t>s</w:t>
      </w:r>
      <w:r w:rsidRPr="007A0DC1">
        <w:rPr>
          <w:rFonts w:ascii="Arial" w:hAnsi="Arial" w:cs="Arial"/>
          <w:sz w:val="24"/>
          <w:szCs w:val="24"/>
          <w:u w:val="dotted"/>
        </w:rPr>
        <w:t> :</w:t>
      </w:r>
      <w:r w:rsidRPr="007A0DC1">
        <w:rPr>
          <w:rFonts w:ascii="Arial" w:hAnsi="Arial" w:cs="Arial"/>
          <w:sz w:val="24"/>
          <w:szCs w:val="24"/>
        </w:rPr>
        <w:t xml:space="preserve"> </w:t>
      </w:r>
    </w:p>
    <w:tbl>
      <w:tblPr>
        <w:tblStyle w:val="Grilledutableau"/>
        <w:tblW w:w="0" w:type="auto"/>
        <w:tblLook w:val="04A0" w:firstRow="1" w:lastRow="0" w:firstColumn="1" w:lastColumn="0" w:noHBand="0" w:noVBand="1"/>
      </w:tblPr>
      <w:tblGrid>
        <w:gridCol w:w="4518"/>
        <w:gridCol w:w="4338"/>
      </w:tblGrid>
      <w:tr w:rsidR="00EC7827" w14:paraId="0AC4C6C1" w14:textId="77777777" w:rsidTr="00EC7827">
        <w:trPr>
          <w:trHeight w:val="3379"/>
        </w:trPr>
        <w:tc>
          <w:tcPr>
            <w:tcW w:w="8856" w:type="dxa"/>
            <w:gridSpan w:val="2"/>
          </w:tcPr>
          <w:p w14:paraId="6EFC22CA" w14:textId="77777777" w:rsidR="00EC7827" w:rsidRDefault="00EC7827" w:rsidP="005B0988">
            <w:pPr>
              <w:pStyle w:val="Sansinterligne"/>
              <w:numPr>
                <w:ilvl w:val="0"/>
                <w:numId w:val="8"/>
              </w:numPr>
              <w:spacing w:line="360" w:lineRule="auto"/>
              <w:rPr>
                <w:rFonts w:ascii="Arial" w:hAnsi="Arial" w:cs="Arial"/>
                <w:sz w:val="24"/>
                <w:szCs w:val="24"/>
              </w:rPr>
            </w:pPr>
            <w:r>
              <w:rPr>
                <w:rFonts w:ascii="Arial" w:hAnsi="Arial" w:cs="Arial"/>
                <w:sz w:val="24"/>
                <w:szCs w:val="24"/>
              </w:rPr>
              <w:t>S’agit-il de figures semblables?</w:t>
            </w:r>
          </w:p>
          <w:p w14:paraId="59CF7F37" w14:textId="77777777" w:rsidR="00EC7827" w:rsidRDefault="00EC7827" w:rsidP="00EF396C">
            <w:pPr>
              <w:pStyle w:val="Sansinterligne"/>
              <w:spacing w:line="360" w:lineRule="auto"/>
              <w:jc w:val="center"/>
              <w:rPr>
                <w:rFonts w:ascii="Arial" w:hAnsi="Arial" w:cs="Arial"/>
                <w:sz w:val="24"/>
                <w:szCs w:val="24"/>
              </w:rPr>
            </w:pPr>
            <w:r>
              <w:rPr>
                <w:noProof/>
              </w:rPr>
              <w:drawing>
                <wp:inline distT="0" distB="0" distL="0" distR="0" wp14:anchorId="2263E2EE" wp14:editId="6D0591DC">
                  <wp:extent cx="2324100" cy="1489388"/>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4757" t="27789" r="60590" b="44113"/>
                          <a:stretch/>
                        </pic:blipFill>
                        <pic:spPr bwMode="auto">
                          <a:xfrm>
                            <a:off x="0" y="0"/>
                            <a:ext cx="2324100" cy="14893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rPr>
              <w:drawing>
                <wp:inline distT="0" distB="0" distL="0" distR="0" wp14:anchorId="09B9971E" wp14:editId="2FE7067B">
                  <wp:extent cx="1871831" cy="1371600"/>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1736" t="39213" r="28125" b="34541"/>
                          <a:stretch/>
                        </pic:blipFill>
                        <pic:spPr bwMode="auto">
                          <a:xfrm>
                            <a:off x="0" y="0"/>
                            <a:ext cx="1871831"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50471D" w14:textId="77777777" w:rsidR="00EC7827" w:rsidRDefault="00EC7827" w:rsidP="00EC7827">
            <w:pPr>
              <w:pStyle w:val="Sansinterligne"/>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t>ÉNONCÉS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JUSTIFICATIONS</w:t>
            </w:r>
          </w:p>
        </w:tc>
      </w:tr>
      <w:tr w:rsidR="00EC7827" w14:paraId="14F8A5DA" w14:textId="77777777" w:rsidTr="00F52699">
        <w:trPr>
          <w:trHeight w:val="6645"/>
        </w:trPr>
        <w:tc>
          <w:tcPr>
            <w:tcW w:w="4518" w:type="dxa"/>
          </w:tcPr>
          <w:p w14:paraId="29137E14" w14:textId="04120A2B" w:rsidR="00EC7827" w:rsidRPr="00EC7827" w:rsidRDefault="00EC7827" w:rsidP="00335651">
            <w:pPr>
              <w:pStyle w:val="Sansinterligne"/>
              <w:spacing w:line="360" w:lineRule="auto"/>
              <w:rPr>
                <w:rFonts w:ascii="Arial" w:hAnsi="Arial" w:cs="Arial"/>
                <w:color w:val="C00000"/>
                <w:sz w:val="24"/>
                <w:szCs w:val="24"/>
              </w:rPr>
            </w:pPr>
          </w:p>
        </w:tc>
        <w:tc>
          <w:tcPr>
            <w:tcW w:w="4338" w:type="dxa"/>
          </w:tcPr>
          <w:p w14:paraId="3F8CBB42" w14:textId="791DB768" w:rsidR="00EC7827" w:rsidRPr="00EC7827" w:rsidRDefault="00EC7827" w:rsidP="00335651">
            <w:pPr>
              <w:pStyle w:val="Sansinterligne"/>
              <w:spacing w:line="360" w:lineRule="auto"/>
              <w:rPr>
                <w:rFonts w:ascii="Arial" w:hAnsi="Arial" w:cs="Arial"/>
                <w:color w:val="C00000"/>
                <w:sz w:val="24"/>
                <w:szCs w:val="24"/>
              </w:rPr>
            </w:pPr>
          </w:p>
        </w:tc>
      </w:tr>
      <w:tr w:rsidR="00F52699" w14:paraId="7F133F02" w14:textId="77777777" w:rsidTr="00BC1A27">
        <w:trPr>
          <w:trHeight w:val="3685"/>
        </w:trPr>
        <w:tc>
          <w:tcPr>
            <w:tcW w:w="8856" w:type="dxa"/>
            <w:gridSpan w:val="2"/>
          </w:tcPr>
          <w:p w14:paraId="21FF4BA1" w14:textId="77777777" w:rsidR="00F52699" w:rsidRDefault="00F52699" w:rsidP="005B0988">
            <w:pPr>
              <w:pStyle w:val="Sansinterligne"/>
              <w:numPr>
                <w:ilvl w:val="0"/>
                <w:numId w:val="8"/>
              </w:numPr>
              <w:spacing w:line="360" w:lineRule="auto"/>
              <w:rPr>
                <w:rFonts w:ascii="Arial" w:hAnsi="Arial" w:cs="Arial"/>
                <w:sz w:val="24"/>
                <w:szCs w:val="24"/>
              </w:rPr>
            </w:pPr>
            <w:r>
              <w:rPr>
                <w:rFonts w:ascii="Arial" w:hAnsi="Arial" w:cs="Arial"/>
                <w:sz w:val="24"/>
                <w:szCs w:val="24"/>
              </w:rPr>
              <w:lastRenderedPageBreak/>
              <w:t>Voici deux rectangles semblables. Quel est le rapport de similitude?</w:t>
            </w:r>
          </w:p>
          <w:p w14:paraId="5A051223" w14:textId="77777777" w:rsidR="00F52699" w:rsidRDefault="00F52699" w:rsidP="00EF396C">
            <w:pPr>
              <w:pStyle w:val="Sansinterligne"/>
              <w:spacing w:line="360" w:lineRule="auto"/>
              <w:rPr>
                <w:rFonts w:ascii="Arial" w:hAnsi="Arial" w:cs="Arial"/>
                <w:sz w:val="24"/>
                <w:szCs w:val="24"/>
              </w:rPr>
            </w:pPr>
            <w:r>
              <w:rPr>
                <w:rFonts w:ascii="Arial" w:hAnsi="Arial" w:cs="Arial"/>
                <w:noProof/>
                <w:sz w:val="24"/>
                <w:szCs w:val="24"/>
              </w:rPr>
              <w:drawing>
                <wp:inline distT="0" distB="0" distL="0" distR="0" wp14:anchorId="4CF07972" wp14:editId="406FDF4F">
                  <wp:extent cx="2008900" cy="143301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3437" t="31481" r="50521" b="35494"/>
                          <a:stretch>
                            <a:fillRect/>
                          </a:stretch>
                        </pic:blipFill>
                        <pic:spPr bwMode="auto">
                          <a:xfrm>
                            <a:off x="0" y="0"/>
                            <a:ext cx="2006431" cy="1431254"/>
                          </a:xfrm>
                          <a:prstGeom prst="rect">
                            <a:avLst/>
                          </a:prstGeom>
                          <a:noFill/>
                          <a:ln w="9525">
                            <a:noFill/>
                            <a:miter lim="800000"/>
                            <a:headEnd/>
                            <a:tailEnd/>
                          </a:ln>
                        </pic:spPr>
                      </pic:pic>
                    </a:graphicData>
                  </a:graphic>
                </wp:inline>
              </w:drawing>
            </w:r>
          </w:p>
          <w:p w14:paraId="0F95C0D4" w14:textId="431CD0FD" w:rsidR="00F52699" w:rsidRPr="002576B9" w:rsidRDefault="00F52699" w:rsidP="00EF396C">
            <w:pPr>
              <w:pStyle w:val="Sansinterligne"/>
              <w:spacing w:line="360" w:lineRule="auto"/>
              <w:rPr>
                <w:rFonts w:ascii="Arial" w:hAnsi="Arial" w:cs="Arial"/>
                <w:color w:val="C00000"/>
                <w:sz w:val="24"/>
                <w:szCs w:val="24"/>
              </w:rPr>
            </w:pPr>
          </w:p>
        </w:tc>
      </w:tr>
      <w:tr w:rsidR="00F52699" w14:paraId="40C466F2" w14:textId="77777777" w:rsidTr="00BC1A27">
        <w:trPr>
          <w:trHeight w:val="6364"/>
        </w:trPr>
        <w:tc>
          <w:tcPr>
            <w:tcW w:w="8856" w:type="dxa"/>
            <w:gridSpan w:val="2"/>
          </w:tcPr>
          <w:p w14:paraId="20652032" w14:textId="77777777" w:rsidR="00F52699" w:rsidRDefault="00F52699" w:rsidP="005B0988">
            <w:pPr>
              <w:pStyle w:val="Sansinterligne"/>
              <w:numPr>
                <w:ilvl w:val="0"/>
                <w:numId w:val="8"/>
              </w:numPr>
              <w:spacing w:line="360" w:lineRule="auto"/>
              <w:rPr>
                <w:rFonts w:ascii="Arial" w:hAnsi="Arial" w:cs="Arial"/>
                <w:sz w:val="24"/>
                <w:szCs w:val="24"/>
              </w:rPr>
            </w:pPr>
            <w:r>
              <w:rPr>
                <w:rFonts w:ascii="Arial" w:hAnsi="Arial" w:cs="Arial"/>
                <w:sz w:val="24"/>
                <w:szCs w:val="24"/>
              </w:rPr>
              <w:t>Voici 2 triangles semblables. Trouve la mesure du côté BC.</w:t>
            </w:r>
          </w:p>
          <w:p w14:paraId="0A2B78C2" w14:textId="2B5FEE12" w:rsidR="00F52699" w:rsidRPr="00335651" w:rsidRDefault="00F52699" w:rsidP="00335651">
            <w:pPr>
              <w:pStyle w:val="Sansinterligne"/>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14:anchorId="1ED6ABD3" wp14:editId="2C8A7420">
                  <wp:simplePos x="0" y="0"/>
                  <wp:positionH relativeFrom="column">
                    <wp:posOffset>93980</wp:posOffset>
                  </wp:positionH>
                  <wp:positionV relativeFrom="paragraph">
                    <wp:posOffset>15240</wp:posOffset>
                  </wp:positionV>
                  <wp:extent cx="2712720" cy="1571625"/>
                  <wp:effectExtent l="0" t="0" r="5080" b="3175"/>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15972" t="36728" r="55556" b="33951"/>
                          <a:stretch>
                            <a:fillRect/>
                          </a:stretch>
                        </pic:blipFill>
                        <pic:spPr bwMode="auto">
                          <a:xfrm>
                            <a:off x="0" y="0"/>
                            <a:ext cx="2712720"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9AE1BCB" w14:textId="77777777" w:rsidR="005B0988" w:rsidRPr="007A0DC1" w:rsidRDefault="005B0988" w:rsidP="005B0988">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5B0988" w14:paraId="7CD7677A"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376D1855" w14:textId="77777777" w:rsidR="005B0988" w:rsidRDefault="005B0988" w:rsidP="00EF396C">
            <w:pPr>
              <w:pStyle w:val="Sansinterligne"/>
              <w:spacing w:line="360" w:lineRule="auto"/>
              <w:rPr>
                <w:rFonts w:ascii="Arial" w:eastAsia="Batang" w:hAnsi="Arial" w:cs="Arial"/>
                <w:sz w:val="24"/>
                <w:szCs w:val="24"/>
                <w:lang w:eastAsia="fr-FR"/>
              </w:rPr>
            </w:pPr>
          </w:p>
          <w:p w14:paraId="6F4B49B2" w14:textId="77777777" w:rsidR="005B0988" w:rsidRPr="00397388" w:rsidRDefault="005B0988" w:rsidP="00EF396C">
            <w:pPr>
              <w:pStyle w:val="Sansinterligne"/>
              <w:spacing w:line="360" w:lineRule="auto"/>
              <w:rPr>
                <w:rFonts w:ascii="Copperplate Gothic Bold" w:hAnsi="Copperplate Gothic Bold" w:cs="Arial"/>
                <w:sz w:val="20"/>
                <w:szCs w:val="20"/>
                <w:u w:val="single"/>
              </w:rPr>
            </w:pPr>
            <w:r w:rsidRPr="00397388">
              <w:rPr>
                <w:rFonts w:ascii="Copperplate Gothic Bold" w:hAnsi="Copperplate Gothic Bold" w:cs="Arial"/>
                <w:sz w:val="20"/>
                <w:szCs w:val="20"/>
                <w:u w:val="single"/>
              </w:rPr>
              <w:t>Attention!</w:t>
            </w:r>
          </w:p>
          <w:p w14:paraId="3657232E" w14:textId="77777777" w:rsidR="005B0988" w:rsidRPr="00680C99" w:rsidRDefault="005B0988" w:rsidP="00EF396C">
            <w:pPr>
              <w:pStyle w:val="Sansinterligne"/>
              <w:spacing w:line="360" w:lineRule="auto"/>
              <w:jc w:val="both"/>
              <w:rPr>
                <w:rFonts w:ascii="Arial" w:hAnsi="Arial" w:cs="Arial"/>
                <w:color w:val="000000" w:themeColor="text1"/>
                <w:sz w:val="24"/>
                <w:szCs w:val="24"/>
              </w:rPr>
            </w:pPr>
            <w:r w:rsidRPr="00680C99">
              <w:rPr>
                <w:rFonts w:ascii="Arial" w:hAnsi="Arial" w:cs="Arial"/>
                <w:color w:val="000000" w:themeColor="text1"/>
                <w:sz w:val="24"/>
                <w:szCs w:val="24"/>
              </w:rPr>
              <w:t>Quand ce n’est pas spécifié, la figure à gauche est toujours la figure initiale et celle de droite est la figure image.</w:t>
            </w:r>
          </w:p>
          <w:p w14:paraId="47ED7CBE" w14:textId="77777777" w:rsidR="005B0988" w:rsidRDefault="005B0988" w:rsidP="00EF396C">
            <w:pPr>
              <w:pStyle w:val="Sansinterligne"/>
              <w:spacing w:line="360" w:lineRule="auto"/>
              <w:rPr>
                <w:rFonts w:ascii="Arial" w:eastAsia="Batang" w:hAnsi="Arial" w:cs="Arial"/>
                <w:sz w:val="24"/>
                <w:szCs w:val="24"/>
                <w:lang w:eastAsia="fr-FR"/>
              </w:rPr>
            </w:pPr>
          </w:p>
        </w:tc>
      </w:tr>
    </w:tbl>
    <w:p w14:paraId="6EA9A715" w14:textId="77777777" w:rsidR="00D96B0D" w:rsidRDefault="00D96B0D">
      <w:pPr>
        <w:rPr>
          <w:rFonts w:ascii="Trebuchet MS" w:hAnsi="Trebuchet MS"/>
          <w:sz w:val="24"/>
          <w:szCs w:val="24"/>
          <w:u w:val="double"/>
        </w:rPr>
      </w:pPr>
      <w:r>
        <w:rPr>
          <w:rFonts w:ascii="Trebuchet MS" w:hAnsi="Trebuchet MS"/>
          <w:sz w:val="24"/>
          <w:szCs w:val="24"/>
          <w:u w:val="double"/>
        </w:rPr>
        <w:br w:type="page"/>
      </w:r>
    </w:p>
    <w:p w14:paraId="7D7BC2E4" w14:textId="77777777" w:rsidR="00D96B0D" w:rsidRDefault="00D96B0D" w:rsidP="00D96B0D">
      <w:pPr>
        <w:pStyle w:val="Sansinterligne"/>
        <w:spacing w:line="276" w:lineRule="auto"/>
        <w:rPr>
          <w:rFonts w:ascii="Arial" w:hAnsi="Arial" w:cs="Arial"/>
          <w:sz w:val="24"/>
          <w:szCs w:val="24"/>
        </w:rPr>
      </w:pPr>
      <w:r>
        <w:rPr>
          <w:rFonts w:ascii="Arial" w:hAnsi="Arial" w:cs="Arial"/>
          <w:sz w:val="24"/>
          <w:szCs w:val="24"/>
        </w:rPr>
        <w:lastRenderedPageBreak/>
        <w:t>Exemple de p</w:t>
      </w:r>
      <w:r w:rsidRPr="00D96B0D">
        <w:rPr>
          <w:rFonts w:ascii="Arial" w:hAnsi="Arial" w:cs="Arial"/>
          <w:sz w:val="24"/>
          <w:szCs w:val="24"/>
        </w:rPr>
        <w:t xml:space="preserve">roblème : </w:t>
      </w:r>
    </w:p>
    <w:p w14:paraId="0FF0A52F" w14:textId="77777777" w:rsidR="00D96B0D" w:rsidRDefault="00D96B0D" w:rsidP="00D96B0D">
      <w:pPr>
        <w:pStyle w:val="Sansinterligne"/>
        <w:spacing w:line="276" w:lineRule="auto"/>
        <w:rPr>
          <w:rFonts w:ascii="Arial" w:hAnsi="Arial" w:cs="Arial"/>
          <w:sz w:val="24"/>
          <w:szCs w:val="24"/>
        </w:rPr>
      </w:pPr>
    </w:p>
    <w:tbl>
      <w:tblPr>
        <w:tblStyle w:val="Grilledutableau"/>
        <w:tblW w:w="0" w:type="auto"/>
        <w:tblLook w:val="04A0" w:firstRow="1" w:lastRow="0" w:firstColumn="1" w:lastColumn="0" w:noHBand="0" w:noVBand="1"/>
      </w:tblPr>
      <w:tblGrid>
        <w:gridCol w:w="8820"/>
      </w:tblGrid>
      <w:tr w:rsidR="000E056C" w14:paraId="6BBF412B" w14:textId="77777777" w:rsidTr="00335651">
        <w:trPr>
          <w:trHeight w:val="1268"/>
        </w:trPr>
        <w:tc>
          <w:tcPr>
            <w:tcW w:w="8820" w:type="dxa"/>
          </w:tcPr>
          <w:p w14:paraId="1DFDB566" w14:textId="77777777" w:rsidR="00F74B75" w:rsidRDefault="00F74B75" w:rsidP="000E056C">
            <w:pPr>
              <w:pStyle w:val="Sansinterligne"/>
              <w:spacing w:line="276" w:lineRule="auto"/>
              <w:jc w:val="both"/>
              <w:rPr>
                <w:rFonts w:ascii="Arial" w:hAnsi="Arial" w:cs="Arial"/>
                <w:sz w:val="24"/>
                <w:szCs w:val="24"/>
              </w:rPr>
            </w:pPr>
          </w:p>
          <w:p w14:paraId="2924BBCF" w14:textId="77777777" w:rsidR="000E056C" w:rsidRDefault="000E056C" w:rsidP="000E056C">
            <w:pPr>
              <w:pStyle w:val="Sansinterligne"/>
              <w:spacing w:line="276" w:lineRule="auto"/>
              <w:jc w:val="both"/>
              <w:rPr>
                <w:rFonts w:ascii="Arial" w:hAnsi="Arial" w:cs="Arial"/>
                <w:sz w:val="24"/>
                <w:szCs w:val="24"/>
              </w:rPr>
            </w:pPr>
            <w:r>
              <w:rPr>
                <w:rFonts w:ascii="Arial" w:hAnsi="Arial" w:cs="Arial"/>
                <w:sz w:val="24"/>
                <w:szCs w:val="24"/>
              </w:rPr>
              <w:t>Mathieu cherche à connaitre la hauteur d’un immeuble. Comme il est 14h et que le soleil plombe, il peut mesurer l’ombre de l’immeuble qui est de 125 mètres. Il sait qu’il mesure 1,75 mètre et que son ombre mesure 2 mètres, quelle est la hauteur de l’immeuble?</w:t>
            </w:r>
          </w:p>
          <w:p w14:paraId="0145BF0F" w14:textId="77777777" w:rsidR="000E056C" w:rsidRDefault="000E056C" w:rsidP="000E056C">
            <w:pPr>
              <w:pStyle w:val="Sansinterligne"/>
              <w:spacing w:line="276" w:lineRule="auto"/>
              <w:jc w:val="both"/>
              <w:rPr>
                <w:rFonts w:ascii="Arial" w:hAnsi="Arial" w:cs="Arial"/>
                <w:sz w:val="24"/>
                <w:szCs w:val="24"/>
              </w:rPr>
            </w:pPr>
          </w:p>
        </w:tc>
      </w:tr>
      <w:tr w:rsidR="00335651" w14:paraId="3FB9473A" w14:textId="77777777" w:rsidTr="00335651">
        <w:trPr>
          <w:trHeight w:val="10289"/>
        </w:trPr>
        <w:tc>
          <w:tcPr>
            <w:tcW w:w="8820" w:type="dxa"/>
          </w:tcPr>
          <w:p w14:paraId="5BF0CB6F" w14:textId="1A3D01DB" w:rsidR="00335651" w:rsidRPr="00356A3A" w:rsidRDefault="00335651" w:rsidP="00356A3A">
            <w:pPr>
              <w:pStyle w:val="Sansinterligne"/>
              <w:spacing w:line="276" w:lineRule="auto"/>
              <w:rPr>
                <w:rFonts w:ascii="Arial" w:hAnsi="Arial" w:cs="Arial"/>
                <w:color w:val="C00000"/>
                <w:sz w:val="24"/>
                <w:szCs w:val="24"/>
              </w:rPr>
            </w:pPr>
          </w:p>
        </w:tc>
      </w:tr>
    </w:tbl>
    <w:p w14:paraId="41EE571C" w14:textId="77777777" w:rsidR="005B0988" w:rsidRPr="00D96B0D" w:rsidRDefault="005B0988" w:rsidP="00D96B0D">
      <w:pPr>
        <w:pStyle w:val="Sansinterligne"/>
        <w:spacing w:line="276" w:lineRule="auto"/>
        <w:rPr>
          <w:rFonts w:ascii="Arial" w:eastAsiaTheme="majorEastAsia" w:hAnsi="Arial" w:cs="Arial"/>
          <w:b/>
          <w:bCs/>
          <w:sz w:val="24"/>
          <w:szCs w:val="24"/>
        </w:rPr>
      </w:pPr>
      <w:r w:rsidRPr="00D96B0D">
        <w:rPr>
          <w:rFonts w:ascii="Arial" w:hAnsi="Arial" w:cs="Arial"/>
          <w:sz w:val="24"/>
          <w:szCs w:val="24"/>
        </w:rPr>
        <w:br w:type="page"/>
      </w:r>
    </w:p>
    <w:p w14:paraId="6F909B3F" w14:textId="77777777" w:rsidR="005B0988" w:rsidRPr="00E23C0E" w:rsidRDefault="005B0988" w:rsidP="002C6358">
      <w:pPr>
        <w:pStyle w:val="Titre1"/>
        <w:numPr>
          <w:ilvl w:val="0"/>
          <w:numId w:val="10"/>
        </w:numPr>
        <w:rPr>
          <w:rFonts w:ascii="Trebuchet MS" w:hAnsi="Trebuchet MS"/>
          <w:color w:val="auto"/>
          <w:sz w:val="24"/>
          <w:u w:val="double"/>
        </w:rPr>
      </w:pPr>
      <w:bookmarkStart w:id="13" w:name="_Toc343441336"/>
      <w:bookmarkStart w:id="14" w:name="_Toc291180695"/>
      <w:r w:rsidRPr="00E23C0E">
        <w:rPr>
          <w:rFonts w:ascii="Trebuchet MS" w:hAnsi="Trebuchet MS"/>
          <w:color w:val="auto"/>
          <w:sz w:val="24"/>
          <w:u w:val="double"/>
        </w:rPr>
        <w:lastRenderedPageBreak/>
        <w:t>Reproductions à l’échelle</w:t>
      </w:r>
      <w:bookmarkEnd w:id="13"/>
      <w:bookmarkEnd w:id="14"/>
    </w:p>
    <w:p w14:paraId="19A0A412" w14:textId="77777777" w:rsidR="005B0988" w:rsidRDefault="005B0988" w:rsidP="005B0988">
      <w:pPr>
        <w:pStyle w:val="Sansinterligne"/>
        <w:spacing w:line="360" w:lineRule="auto"/>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5B0988" w14:paraId="448C0EAC"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42C2F478" w14:textId="77777777" w:rsidR="005B0988" w:rsidRDefault="005B0988" w:rsidP="00EF396C">
            <w:pPr>
              <w:pStyle w:val="Sansinterligne"/>
              <w:spacing w:line="360" w:lineRule="auto"/>
              <w:rPr>
                <w:rFonts w:ascii="Arial" w:hAnsi="Arial" w:cs="Arial"/>
                <w:sz w:val="24"/>
                <w:szCs w:val="24"/>
              </w:rPr>
            </w:pPr>
          </w:p>
          <w:p w14:paraId="4C2986B2" w14:textId="77777777" w:rsidR="005B0988" w:rsidRDefault="005B0988" w:rsidP="00EF396C">
            <w:pPr>
              <w:pStyle w:val="Sansinterligne"/>
              <w:spacing w:line="360" w:lineRule="auto"/>
              <w:rPr>
                <w:rFonts w:ascii="Arial" w:hAnsi="Arial" w:cs="Arial"/>
                <w:sz w:val="24"/>
                <w:szCs w:val="24"/>
              </w:rPr>
            </w:pPr>
            <w:r>
              <w:rPr>
                <w:rFonts w:ascii="Arial" w:hAnsi="Arial" w:cs="Arial"/>
                <w:sz w:val="24"/>
                <w:szCs w:val="24"/>
              </w:rPr>
              <w:t>Agrandissement ou réduction d’un objet réel ou d’une figure, de telle façon que l’objet ou la figure de départ et l’objet ou la figure transformé soient semblables. Les plans, les cartes géographiques, les planches anatomiques et les modèles miniatures sont des exemples de reproduction à l’échelle.</w:t>
            </w:r>
          </w:p>
          <w:p w14:paraId="7021321A" w14:textId="77777777" w:rsidR="005B0988" w:rsidRDefault="005B0988" w:rsidP="00EF396C">
            <w:pPr>
              <w:pStyle w:val="Sansinterligne"/>
              <w:spacing w:line="360" w:lineRule="auto"/>
              <w:rPr>
                <w:rFonts w:ascii="Arial" w:hAnsi="Arial" w:cs="Arial"/>
                <w:sz w:val="24"/>
                <w:szCs w:val="24"/>
              </w:rPr>
            </w:pPr>
          </w:p>
        </w:tc>
      </w:tr>
    </w:tbl>
    <w:p w14:paraId="4C1BC6CF" w14:textId="77777777" w:rsidR="005B0988" w:rsidRDefault="005B0988" w:rsidP="005B0988">
      <w:pPr>
        <w:pStyle w:val="Sansinterligne"/>
        <w:spacing w:line="360" w:lineRule="auto"/>
        <w:rPr>
          <w:rFonts w:ascii="Arial" w:hAnsi="Arial" w:cs="Arial"/>
          <w:sz w:val="24"/>
          <w:szCs w:val="24"/>
        </w:rPr>
      </w:pPr>
    </w:p>
    <w:p w14:paraId="60A6C35F" w14:textId="77777777" w:rsidR="005B0988" w:rsidRDefault="005B0988" w:rsidP="005B0988">
      <w:pPr>
        <w:pStyle w:val="Sansinterligne"/>
        <w:spacing w:line="360" w:lineRule="auto"/>
        <w:ind w:firstLine="709"/>
        <w:rPr>
          <w:rFonts w:ascii="Arial" w:hAnsi="Arial" w:cs="Arial"/>
          <w:sz w:val="24"/>
          <w:szCs w:val="24"/>
        </w:rPr>
      </w:pPr>
      <w:r w:rsidRPr="00265998">
        <w:rPr>
          <w:rFonts w:ascii="Arial" w:hAnsi="Arial" w:cs="Arial"/>
          <w:sz w:val="24"/>
          <w:szCs w:val="24"/>
          <w:u w:val="dotted"/>
        </w:rPr>
        <w:t>Exemples</w:t>
      </w:r>
      <w:r>
        <w:rPr>
          <w:rFonts w:ascii="Arial" w:hAnsi="Arial" w:cs="Arial"/>
          <w:sz w:val="24"/>
          <w:szCs w:val="24"/>
        </w:rPr>
        <w:t> :</w:t>
      </w:r>
    </w:p>
    <w:p w14:paraId="78A1FAFC" w14:textId="77777777" w:rsidR="005B0988" w:rsidRDefault="005B0988" w:rsidP="005B0988">
      <w:pPr>
        <w:pStyle w:val="Sansinterligne"/>
        <w:spacing w:line="360" w:lineRule="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3F58EC72" wp14:editId="5173B3CB">
            <wp:simplePos x="0" y="0"/>
            <wp:positionH relativeFrom="column">
              <wp:posOffset>3543300</wp:posOffset>
            </wp:positionH>
            <wp:positionV relativeFrom="paragraph">
              <wp:posOffset>21590</wp:posOffset>
            </wp:positionV>
            <wp:extent cx="2124075" cy="2571750"/>
            <wp:effectExtent l="19050" t="0" r="9525" b="0"/>
            <wp:wrapSquare wrapText="bothSides"/>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2999" t="30788" r="25521" b="23007"/>
                    <a:stretch>
                      <a:fillRect/>
                    </a:stretch>
                  </pic:blipFill>
                  <pic:spPr bwMode="auto">
                    <a:xfrm>
                      <a:off x="0" y="0"/>
                      <a:ext cx="2124075" cy="2571750"/>
                    </a:xfrm>
                    <a:prstGeom prst="rect">
                      <a:avLst/>
                    </a:prstGeom>
                    <a:noFill/>
                    <a:ln w="9525">
                      <a:noFill/>
                      <a:miter lim="800000"/>
                      <a:headEnd/>
                      <a:tailEnd/>
                    </a:ln>
                  </pic:spPr>
                </pic:pic>
              </a:graphicData>
            </a:graphic>
          </wp:anchor>
        </w:drawing>
      </w:r>
    </w:p>
    <w:p w14:paraId="79268FD4" w14:textId="77777777" w:rsidR="005B0988" w:rsidRDefault="006B31B3" w:rsidP="005B0988">
      <w:pPr>
        <w:pStyle w:val="Sansinterligne"/>
        <w:numPr>
          <w:ilvl w:val="0"/>
          <w:numId w:val="9"/>
        </w:num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5EC55F8A" wp14:editId="54EF2772">
                <wp:simplePos x="0" y="0"/>
                <wp:positionH relativeFrom="column">
                  <wp:posOffset>4048125</wp:posOffset>
                </wp:positionH>
                <wp:positionV relativeFrom="paragraph">
                  <wp:posOffset>301625</wp:posOffset>
                </wp:positionV>
                <wp:extent cx="590550" cy="1562100"/>
                <wp:effectExtent l="19050" t="19050" r="19050" b="19050"/>
                <wp:wrapNone/>
                <wp:docPr id="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1562100"/>
                        </a:xfrm>
                        <a:prstGeom prst="straightConnector1">
                          <a:avLst/>
                        </a:prstGeom>
                        <a:noFill/>
                        <a:ln w="2857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D2CFB1" id="_x0000_t32" coordsize="21600,21600" o:spt="32" o:oned="t" path="m,l21600,21600e" filled="f">
                <v:path arrowok="t" fillok="f" o:connecttype="none"/>
                <o:lock v:ext="edit" shapetype="t"/>
              </v:shapetype>
              <v:shape id="AutoShape 66" o:spid="_x0000_s1026" type="#_x0000_t32" style="position:absolute;margin-left:318.75pt;margin-top:23.75pt;width:46.5pt;height:12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" strokecolor="red" strokeweight="2.25pt"/>
            </w:pict>
          </mc:Fallback>
        </mc:AlternateContent>
      </w:r>
      <w:r w:rsidR="005B0988">
        <w:rPr>
          <w:rFonts w:ascii="Arial" w:hAnsi="Arial" w:cs="Arial"/>
          <w:sz w:val="24"/>
          <w:szCs w:val="24"/>
        </w:rPr>
        <w:t>Sur une carte, la distance entre Saint-Damase et Saint-Hyacinthe est de 4,8 cm. Quelle est la distance réelle, en kilomètres,  si l’échelle de la carte est de 5 : 1 000 000?</w:t>
      </w:r>
    </w:p>
    <w:p w14:paraId="5768A2A3" w14:textId="77777777" w:rsidR="005B0988" w:rsidRDefault="005B0988" w:rsidP="005B0988">
      <w:pPr>
        <w:pStyle w:val="Sansinterligne"/>
        <w:spacing w:line="360" w:lineRule="auto"/>
        <w:jc w:val="both"/>
        <w:rPr>
          <w:rFonts w:ascii="Arial" w:hAnsi="Arial" w:cs="Arial"/>
          <w:sz w:val="24"/>
          <w:szCs w:val="24"/>
        </w:rPr>
      </w:pPr>
    </w:p>
    <w:p w14:paraId="64343356" w14:textId="77777777" w:rsidR="005B0988" w:rsidRDefault="005B0988" w:rsidP="005B0988">
      <w:pPr>
        <w:pStyle w:val="Sansinterligne"/>
        <w:spacing w:line="360" w:lineRule="auto"/>
        <w:rPr>
          <w:rFonts w:ascii="Arial" w:hAnsi="Arial" w:cs="Arial"/>
          <w:sz w:val="24"/>
          <w:szCs w:val="24"/>
        </w:rPr>
      </w:pPr>
    </w:p>
    <w:p w14:paraId="41A24834" w14:textId="77777777" w:rsidR="005B0988" w:rsidRDefault="005B0988" w:rsidP="005B0988">
      <w:pPr>
        <w:pStyle w:val="Sansinterligne"/>
        <w:spacing w:line="360" w:lineRule="auto"/>
        <w:rPr>
          <w:rFonts w:ascii="Arial" w:hAnsi="Arial" w:cs="Arial"/>
          <w:sz w:val="24"/>
          <w:szCs w:val="24"/>
        </w:rPr>
      </w:pPr>
      <w:r w:rsidRPr="00D31D8E">
        <w:rPr>
          <w:rFonts w:ascii="Arial" w:hAnsi="Arial" w:cs="Arial"/>
          <w:sz w:val="24"/>
          <w:szCs w:val="24"/>
        </w:rPr>
        <w:t xml:space="preserve"> </w:t>
      </w:r>
    </w:p>
    <w:p w14:paraId="09B8C431" w14:textId="77777777" w:rsidR="005B0988" w:rsidRDefault="005B0988" w:rsidP="005B0988">
      <w:pPr>
        <w:pStyle w:val="Sansinterligne"/>
        <w:spacing w:line="360" w:lineRule="auto"/>
        <w:rPr>
          <w:rFonts w:ascii="Arial" w:hAnsi="Arial" w:cs="Arial"/>
          <w:sz w:val="24"/>
          <w:szCs w:val="24"/>
        </w:rPr>
      </w:pPr>
    </w:p>
    <w:p w14:paraId="104B425A" w14:textId="77777777" w:rsidR="005B0988" w:rsidRDefault="005B0988" w:rsidP="005B0988">
      <w:pPr>
        <w:pStyle w:val="Sansinterligne"/>
        <w:spacing w:line="360" w:lineRule="auto"/>
        <w:rPr>
          <w:rFonts w:ascii="Arial" w:hAnsi="Arial" w:cs="Arial"/>
          <w:sz w:val="24"/>
          <w:szCs w:val="24"/>
        </w:rPr>
      </w:pPr>
    </w:p>
    <w:p w14:paraId="323D332A" w14:textId="77777777" w:rsidR="005B0988" w:rsidRDefault="005B0988" w:rsidP="005B0988">
      <w:pPr>
        <w:pStyle w:val="Sansinterligne"/>
        <w:spacing w:line="360" w:lineRule="auto"/>
        <w:rPr>
          <w:rFonts w:ascii="Arial" w:hAnsi="Arial" w:cs="Arial"/>
          <w:sz w:val="24"/>
          <w:szCs w:val="24"/>
        </w:rPr>
      </w:pPr>
      <w:r>
        <w:rPr>
          <w:rFonts w:ascii="Arial" w:hAnsi="Arial" w:cs="Arial"/>
          <w:sz w:val="24"/>
          <w:szCs w:val="24"/>
        </w:rPr>
        <w:t>Démarche :</w:t>
      </w:r>
    </w:p>
    <w:tbl>
      <w:tblPr>
        <w:tblStyle w:val="Grilledutableau"/>
        <w:tblW w:w="0" w:type="auto"/>
        <w:tblLook w:val="04A0" w:firstRow="1" w:lastRow="0" w:firstColumn="1" w:lastColumn="0" w:noHBand="0" w:noVBand="1"/>
      </w:tblPr>
      <w:tblGrid>
        <w:gridCol w:w="8780"/>
      </w:tblGrid>
      <w:tr w:rsidR="005B0988" w14:paraId="7F14F658" w14:textId="77777777" w:rsidTr="00EF396C">
        <w:trPr>
          <w:trHeight w:val="4139"/>
        </w:trPr>
        <w:tc>
          <w:tcPr>
            <w:tcW w:w="8780" w:type="dxa"/>
          </w:tcPr>
          <w:p w14:paraId="70E09C22" w14:textId="3EE03CE2" w:rsidR="00335651" w:rsidRDefault="005B0988" w:rsidP="00335651">
            <w:pPr>
              <w:pStyle w:val="Sansinterligne"/>
              <w:spacing w:line="360" w:lineRule="auto"/>
              <w:rPr>
                <w:rFonts w:ascii="Arial" w:hAnsi="Arial" w:cs="Arial"/>
                <w:sz w:val="24"/>
                <w:szCs w:val="24"/>
              </w:rPr>
            </w:pPr>
            <w:r>
              <w:rPr>
                <w:rFonts w:ascii="Arial" w:hAnsi="Arial" w:cs="Arial"/>
                <w:sz w:val="24"/>
                <w:szCs w:val="24"/>
              </w:rPr>
              <w:t xml:space="preserve"> </w:t>
            </w:r>
          </w:p>
          <w:p w14:paraId="572344D8" w14:textId="788AD2B5" w:rsidR="005B0988" w:rsidRDefault="005B0988" w:rsidP="00051258">
            <w:pPr>
              <w:pStyle w:val="Sansinterligne"/>
              <w:spacing w:line="360" w:lineRule="auto"/>
              <w:rPr>
                <w:rFonts w:ascii="Arial" w:hAnsi="Arial" w:cs="Arial"/>
                <w:sz w:val="24"/>
                <w:szCs w:val="24"/>
              </w:rPr>
            </w:pPr>
          </w:p>
        </w:tc>
      </w:tr>
    </w:tbl>
    <w:p w14:paraId="623B930A" w14:textId="77777777" w:rsidR="005B0988" w:rsidRDefault="005B0988" w:rsidP="005B0988">
      <w:pPr>
        <w:pStyle w:val="Sansinterligne"/>
        <w:spacing w:line="360" w:lineRule="auto"/>
        <w:rPr>
          <w:rFonts w:ascii="Arial" w:hAnsi="Arial" w:cs="Arial"/>
          <w:sz w:val="24"/>
          <w:szCs w:val="24"/>
        </w:rPr>
      </w:pPr>
    </w:p>
    <w:p w14:paraId="2284D741" w14:textId="77777777" w:rsidR="005B0988" w:rsidRDefault="005B0988" w:rsidP="005B0988">
      <w:pPr>
        <w:pStyle w:val="Sansinterligne"/>
        <w:numPr>
          <w:ilvl w:val="0"/>
          <w:numId w:val="9"/>
        </w:numPr>
        <w:spacing w:line="360" w:lineRule="auto"/>
        <w:jc w:val="both"/>
        <w:rPr>
          <w:rFonts w:ascii="Arial" w:hAnsi="Arial" w:cs="Arial"/>
          <w:sz w:val="24"/>
          <w:szCs w:val="24"/>
        </w:rPr>
      </w:pPr>
      <w:r>
        <w:rPr>
          <w:rFonts w:ascii="Arial" w:hAnsi="Arial" w:cs="Arial"/>
          <w:sz w:val="24"/>
          <w:szCs w:val="24"/>
        </w:rPr>
        <w:lastRenderedPageBreak/>
        <w:t>Sur le plan d’un terrain de forme rectangulaire, on peut lire que la hauteur du rectangle est de 12 cm, ce qui correspond en réalité à une hauteur de 6 m. Si, en réalité, l’aire du terrain rectangulaire est de 72 m², quelle est l’aire de ce terrain sur le plan?</w:t>
      </w:r>
    </w:p>
    <w:p w14:paraId="5D428C50" w14:textId="77777777" w:rsidR="005B0988" w:rsidRPr="00EA6618" w:rsidRDefault="005B0988" w:rsidP="005B0988">
      <w:pPr>
        <w:pStyle w:val="Sansinterligne"/>
        <w:spacing w:line="360" w:lineRule="auto"/>
        <w:jc w:val="both"/>
        <w:rPr>
          <w:rFonts w:ascii="Arial" w:hAnsi="Arial" w:cs="Arial"/>
          <w:sz w:val="24"/>
          <w:szCs w:val="24"/>
        </w:rPr>
      </w:pPr>
      <w:r>
        <w:rPr>
          <w:rFonts w:ascii="Arial" w:hAnsi="Arial" w:cs="Arial"/>
          <w:sz w:val="24"/>
          <w:szCs w:val="24"/>
        </w:rPr>
        <w:t>Démarche :</w:t>
      </w:r>
    </w:p>
    <w:tbl>
      <w:tblPr>
        <w:tblStyle w:val="Grilledutableau"/>
        <w:tblW w:w="0" w:type="auto"/>
        <w:tblLook w:val="04A0" w:firstRow="1" w:lastRow="0" w:firstColumn="1" w:lastColumn="0" w:noHBand="0" w:noVBand="1"/>
      </w:tblPr>
      <w:tblGrid>
        <w:gridCol w:w="8780"/>
      </w:tblGrid>
      <w:tr w:rsidR="005B0988" w14:paraId="6F63D09A" w14:textId="77777777" w:rsidTr="00EF396C">
        <w:trPr>
          <w:trHeight w:val="10828"/>
        </w:trPr>
        <w:tc>
          <w:tcPr>
            <w:tcW w:w="8780" w:type="dxa"/>
          </w:tcPr>
          <w:p w14:paraId="16E5225C" w14:textId="3B8C8EA8" w:rsidR="005B0988" w:rsidRPr="00193926" w:rsidRDefault="005B0988" w:rsidP="00051258">
            <w:pPr>
              <w:pStyle w:val="Sansinterligne"/>
              <w:spacing w:line="360" w:lineRule="auto"/>
              <w:jc w:val="both"/>
              <w:rPr>
                <w:rFonts w:ascii="Arial" w:hAnsi="Arial" w:cs="Arial"/>
                <w:color w:val="C00000"/>
                <w:sz w:val="24"/>
                <w:szCs w:val="24"/>
              </w:rPr>
            </w:pPr>
          </w:p>
        </w:tc>
      </w:tr>
    </w:tbl>
    <w:p w14:paraId="63469217" w14:textId="77777777" w:rsidR="002D7C9A" w:rsidRDefault="002D7C9A"/>
    <w:p w14:paraId="255F56CC" w14:textId="77777777" w:rsidR="002D7C9A" w:rsidRPr="00CD2554" w:rsidRDefault="002D7C9A" w:rsidP="002C6358">
      <w:pPr>
        <w:pStyle w:val="Titre1"/>
        <w:numPr>
          <w:ilvl w:val="0"/>
          <w:numId w:val="10"/>
        </w:numPr>
        <w:rPr>
          <w:rFonts w:ascii="Trebuchet MS" w:hAnsi="Trebuchet MS"/>
          <w:color w:val="auto"/>
          <w:sz w:val="24"/>
          <w:szCs w:val="24"/>
          <w:u w:val="double"/>
        </w:rPr>
      </w:pPr>
      <w:bookmarkStart w:id="15" w:name="_Toc291180696"/>
      <w:r w:rsidRPr="00CD2554">
        <w:rPr>
          <w:rFonts w:ascii="Trebuchet MS" w:hAnsi="Trebuchet MS"/>
          <w:color w:val="auto"/>
          <w:sz w:val="24"/>
          <w:szCs w:val="24"/>
          <w:u w:val="double"/>
        </w:rPr>
        <w:lastRenderedPageBreak/>
        <w:t>Les polygones - Rappel</w:t>
      </w:r>
      <w:bookmarkEnd w:id="15"/>
    </w:p>
    <w:p w14:paraId="55918CCD" w14:textId="77777777" w:rsidR="002D7C9A" w:rsidRDefault="002D7C9A" w:rsidP="002D7C9A">
      <w:pPr>
        <w:pStyle w:val="Sansinterligne"/>
        <w:spacing w:line="360" w:lineRule="auto"/>
        <w:ind w:left="360"/>
        <w:jc w:val="both"/>
        <w:rPr>
          <w:rFonts w:ascii="Arial" w:hAnsi="Arial" w:cs="Arial"/>
          <w:sz w:val="24"/>
          <w:szCs w:val="24"/>
        </w:rPr>
      </w:pPr>
    </w:p>
    <w:p w14:paraId="4BD37342" w14:textId="77777777" w:rsidR="002D7C9A" w:rsidRDefault="002D7C9A" w:rsidP="002D7C9A">
      <w:pPr>
        <w:pStyle w:val="Sansinterligne"/>
        <w:spacing w:line="360" w:lineRule="auto"/>
        <w:ind w:left="360"/>
        <w:jc w:val="both"/>
        <w:rPr>
          <w:rFonts w:ascii="Arial" w:hAnsi="Arial" w:cs="Arial"/>
          <w:sz w:val="24"/>
          <w:szCs w:val="24"/>
        </w:rPr>
      </w:pPr>
      <w:r>
        <w:rPr>
          <w:rFonts w:ascii="Arial" w:hAnsi="Arial" w:cs="Arial"/>
          <w:sz w:val="24"/>
          <w:szCs w:val="24"/>
        </w:rPr>
        <w:t xml:space="preserve">On peut classer les polygones selon le </w:t>
      </w:r>
      <w:r w:rsidRPr="00533AC1">
        <w:rPr>
          <w:rFonts w:ascii="Arial" w:hAnsi="Arial" w:cs="Arial"/>
          <w:b/>
          <w:sz w:val="24"/>
          <w:szCs w:val="24"/>
        </w:rPr>
        <w:t>nombre de côtés</w:t>
      </w:r>
      <w:r>
        <w:rPr>
          <w:rFonts w:ascii="Arial" w:hAnsi="Arial" w:cs="Arial"/>
          <w:sz w:val="24"/>
          <w:szCs w:val="24"/>
        </w:rPr>
        <w:t xml:space="preserve"> qu’ils ont.</w:t>
      </w:r>
    </w:p>
    <w:p w14:paraId="09F97C34" w14:textId="77777777" w:rsidR="002D7C9A" w:rsidRDefault="002D7C9A" w:rsidP="002D7C9A">
      <w:pPr>
        <w:pStyle w:val="Sansinterligne"/>
        <w:spacing w:line="360" w:lineRule="auto"/>
        <w:ind w:left="360"/>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1449"/>
        <w:gridCol w:w="2552"/>
        <w:gridCol w:w="425"/>
        <w:gridCol w:w="1418"/>
        <w:gridCol w:w="2652"/>
      </w:tblGrid>
      <w:tr w:rsidR="002D7C9A" w14:paraId="235D7EE5" w14:textId="77777777" w:rsidTr="00EF396C">
        <w:trPr>
          <w:jc w:val="center"/>
        </w:trPr>
        <w:tc>
          <w:tcPr>
            <w:tcW w:w="1449" w:type="dxa"/>
            <w:vAlign w:val="center"/>
          </w:tcPr>
          <w:p w14:paraId="431E8678"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Nombre de côtés</w:t>
            </w:r>
          </w:p>
        </w:tc>
        <w:tc>
          <w:tcPr>
            <w:tcW w:w="2552" w:type="dxa"/>
            <w:tcBorders>
              <w:right w:val="single" w:sz="4" w:space="0" w:color="auto"/>
            </w:tcBorders>
            <w:vAlign w:val="center"/>
          </w:tcPr>
          <w:p w14:paraId="0519908D"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Nom</w:t>
            </w:r>
          </w:p>
        </w:tc>
        <w:tc>
          <w:tcPr>
            <w:tcW w:w="425" w:type="dxa"/>
            <w:tcBorders>
              <w:top w:val="nil"/>
              <w:left w:val="single" w:sz="4" w:space="0" w:color="auto"/>
              <w:bottom w:val="nil"/>
              <w:right w:val="single" w:sz="4" w:space="0" w:color="auto"/>
            </w:tcBorders>
            <w:vAlign w:val="center"/>
          </w:tcPr>
          <w:p w14:paraId="40CB145D"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49D914E4"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Nombre de côtés</w:t>
            </w:r>
          </w:p>
        </w:tc>
        <w:tc>
          <w:tcPr>
            <w:tcW w:w="2652" w:type="dxa"/>
            <w:vAlign w:val="center"/>
          </w:tcPr>
          <w:p w14:paraId="28035841"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Nom</w:t>
            </w:r>
          </w:p>
        </w:tc>
      </w:tr>
      <w:tr w:rsidR="002D7C9A" w14:paraId="5AE42841" w14:textId="77777777" w:rsidTr="00EF396C">
        <w:trPr>
          <w:jc w:val="center"/>
        </w:trPr>
        <w:tc>
          <w:tcPr>
            <w:tcW w:w="1449" w:type="dxa"/>
            <w:vAlign w:val="center"/>
          </w:tcPr>
          <w:p w14:paraId="54D9E364"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3</w:t>
            </w:r>
          </w:p>
        </w:tc>
        <w:tc>
          <w:tcPr>
            <w:tcW w:w="2552" w:type="dxa"/>
            <w:tcBorders>
              <w:right w:val="single" w:sz="4" w:space="0" w:color="auto"/>
            </w:tcBorders>
            <w:vAlign w:val="center"/>
          </w:tcPr>
          <w:p w14:paraId="45F5691E"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Triangle</w:t>
            </w:r>
          </w:p>
        </w:tc>
        <w:tc>
          <w:tcPr>
            <w:tcW w:w="425" w:type="dxa"/>
            <w:tcBorders>
              <w:top w:val="nil"/>
              <w:left w:val="single" w:sz="4" w:space="0" w:color="auto"/>
              <w:bottom w:val="nil"/>
              <w:right w:val="single" w:sz="4" w:space="0" w:color="auto"/>
            </w:tcBorders>
            <w:vAlign w:val="center"/>
          </w:tcPr>
          <w:p w14:paraId="72CE6C0D"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74142BDA"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8</w:t>
            </w:r>
          </w:p>
        </w:tc>
        <w:tc>
          <w:tcPr>
            <w:tcW w:w="2652" w:type="dxa"/>
            <w:vAlign w:val="center"/>
          </w:tcPr>
          <w:p w14:paraId="44E33139"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Octogone</w:t>
            </w:r>
          </w:p>
        </w:tc>
      </w:tr>
      <w:tr w:rsidR="002D7C9A" w14:paraId="159F45DC" w14:textId="77777777" w:rsidTr="00EF396C">
        <w:trPr>
          <w:jc w:val="center"/>
        </w:trPr>
        <w:tc>
          <w:tcPr>
            <w:tcW w:w="1449" w:type="dxa"/>
            <w:vAlign w:val="center"/>
          </w:tcPr>
          <w:p w14:paraId="7DE92990"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4</w:t>
            </w:r>
          </w:p>
        </w:tc>
        <w:tc>
          <w:tcPr>
            <w:tcW w:w="2552" w:type="dxa"/>
            <w:tcBorders>
              <w:right w:val="single" w:sz="4" w:space="0" w:color="auto"/>
            </w:tcBorders>
            <w:vAlign w:val="center"/>
          </w:tcPr>
          <w:p w14:paraId="74EC855A"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Quadrilatère</w:t>
            </w:r>
          </w:p>
        </w:tc>
        <w:tc>
          <w:tcPr>
            <w:tcW w:w="425" w:type="dxa"/>
            <w:tcBorders>
              <w:top w:val="nil"/>
              <w:left w:val="single" w:sz="4" w:space="0" w:color="auto"/>
              <w:bottom w:val="nil"/>
              <w:right w:val="single" w:sz="4" w:space="0" w:color="auto"/>
            </w:tcBorders>
            <w:vAlign w:val="center"/>
          </w:tcPr>
          <w:p w14:paraId="30C4BA45"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062AA430"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9</w:t>
            </w:r>
          </w:p>
        </w:tc>
        <w:tc>
          <w:tcPr>
            <w:tcW w:w="2652" w:type="dxa"/>
            <w:vAlign w:val="center"/>
          </w:tcPr>
          <w:p w14:paraId="2CE984FA"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Ennéagone</w:t>
            </w:r>
          </w:p>
        </w:tc>
      </w:tr>
      <w:tr w:rsidR="002D7C9A" w14:paraId="39430F39" w14:textId="77777777" w:rsidTr="00EF396C">
        <w:trPr>
          <w:jc w:val="center"/>
        </w:trPr>
        <w:tc>
          <w:tcPr>
            <w:tcW w:w="1449" w:type="dxa"/>
            <w:vAlign w:val="center"/>
          </w:tcPr>
          <w:p w14:paraId="1A47D700"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5</w:t>
            </w:r>
          </w:p>
        </w:tc>
        <w:tc>
          <w:tcPr>
            <w:tcW w:w="2552" w:type="dxa"/>
            <w:tcBorders>
              <w:right w:val="single" w:sz="4" w:space="0" w:color="auto"/>
            </w:tcBorders>
            <w:vAlign w:val="center"/>
          </w:tcPr>
          <w:p w14:paraId="510FD8D1"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Pentagone</w:t>
            </w:r>
          </w:p>
        </w:tc>
        <w:tc>
          <w:tcPr>
            <w:tcW w:w="425" w:type="dxa"/>
            <w:tcBorders>
              <w:top w:val="nil"/>
              <w:left w:val="single" w:sz="4" w:space="0" w:color="auto"/>
              <w:bottom w:val="nil"/>
              <w:right w:val="single" w:sz="4" w:space="0" w:color="auto"/>
            </w:tcBorders>
            <w:vAlign w:val="center"/>
          </w:tcPr>
          <w:p w14:paraId="67FD9E25"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07A8D194"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10</w:t>
            </w:r>
          </w:p>
        </w:tc>
        <w:tc>
          <w:tcPr>
            <w:tcW w:w="2652" w:type="dxa"/>
            <w:vAlign w:val="center"/>
          </w:tcPr>
          <w:p w14:paraId="727CCFF6"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Décagone</w:t>
            </w:r>
          </w:p>
        </w:tc>
      </w:tr>
      <w:tr w:rsidR="002D7C9A" w14:paraId="55A106B4" w14:textId="77777777" w:rsidTr="00EF396C">
        <w:trPr>
          <w:jc w:val="center"/>
        </w:trPr>
        <w:tc>
          <w:tcPr>
            <w:tcW w:w="1449" w:type="dxa"/>
            <w:vAlign w:val="center"/>
          </w:tcPr>
          <w:p w14:paraId="5CABC51D"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6</w:t>
            </w:r>
          </w:p>
        </w:tc>
        <w:tc>
          <w:tcPr>
            <w:tcW w:w="2552" w:type="dxa"/>
            <w:tcBorders>
              <w:right w:val="single" w:sz="4" w:space="0" w:color="auto"/>
            </w:tcBorders>
            <w:vAlign w:val="center"/>
          </w:tcPr>
          <w:p w14:paraId="44B5C758"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Hexagone</w:t>
            </w:r>
          </w:p>
        </w:tc>
        <w:tc>
          <w:tcPr>
            <w:tcW w:w="425" w:type="dxa"/>
            <w:tcBorders>
              <w:top w:val="nil"/>
              <w:left w:val="single" w:sz="4" w:space="0" w:color="auto"/>
              <w:bottom w:val="nil"/>
              <w:right w:val="single" w:sz="4" w:space="0" w:color="auto"/>
            </w:tcBorders>
            <w:vAlign w:val="center"/>
          </w:tcPr>
          <w:p w14:paraId="0CAD64B2"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72FCBF74"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11</w:t>
            </w:r>
          </w:p>
        </w:tc>
        <w:tc>
          <w:tcPr>
            <w:tcW w:w="2652" w:type="dxa"/>
            <w:vAlign w:val="center"/>
          </w:tcPr>
          <w:p w14:paraId="6549A738"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Hendécagone</w:t>
            </w:r>
          </w:p>
        </w:tc>
      </w:tr>
      <w:tr w:rsidR="002D7C9A" w14:paraId="29E78E79" w14:textId="77777777" w:rsidTr="00EF396C">
        <w:trPr>
          <w:jc w:val="center"/>
        </w:trPr>
        <w:tc>
          <w:tcPr>
            <w:tcW w:w="1449" w:type="dxa"/>
            <w:vAlign w:val="center"/>
          </w:tcPr>
          <w:p w14:paraId="1D8B0ECB"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7</w:t>
            </w:r>
          </w:p>
        </w:tc>
        <w:tc>
          <w:tcPr>
            <w:tcW w:w="2552" w:type="dxa"/>
            <w:tcBorders>
              <w:right w:val="single" w:sz="4" w:space="0" w:color="auto"/>
            </w:tcBorders>
            <w:vAlign w:val="center"/>
          </w:tcPr>
          <w:p w14:paraId="7AC34EB2"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Heptagone</w:t>
            </w:r>
          </w:p>
        </w:tc>
        <w:tc>
          <w:tcPr>
            <w:tcW w:w="425" w:type="dxa"/>
            <w:tcBorders>
              <w:top w:val="nil"/>
              <w:left w:val="single" w:sz="4" w:space="0" w:color="auto"/>
              <w:bottom w:val="nil"/>
              <w:right w:val="single" w:sz="4" w:space="0" w:color="auto"/>
            </w:tcBorders>
            <w:vAlign w:val="center"/>
          </w:tcPr>
          <w:p w14:paraId="31AEF169" w14:textId="77777777" w:rsidR="002D7C9A" w:rsidRDefault="002D7C9A" w:rsidP="00EF396C">
            <w:pPr>
              <w:pStyle w:val="Sansinterligne"/>
              <w:spacing w:line="360" w:lineRule="auto"/>
              <w:jc w:val="center"/>
              <w:rPr>
                <w:rFonts w:ascii="Arial" w:hAnsi="Arial" w:cs="Arial"/>
                <w:sz w:val="24"/>
                <w:szCs w:val="24"/>
              </w:rPr>
            </w:pPr>
          </w:p>
        </w:tc>
        <w:tc>
          <w:tcPr>
            <w:tcW w:w="1418" w:type="dxa"/>
            <w:tcBorders>
              <w:left w:val="single" w:sz="4" w:space="0" w:color="auto"/>
            </w:tcBorders>
            <w:vAlign w:val="center"/>
          </w:tcPr>
          <w:p w14:paraId="1F700E9B"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12</w:t>
            </w:r>
          </w:p>
        </w:tc>
        <w:tc>
          <w:tcPr>
            <w:tcW w:w="2652" w:type="dxa"/>
            <w:vAlign w:val="center"/>
          </w:tcPr>
          <w:p w14:paraId="28ED1266" w14:textId="77777777" w:rsidR="002D7C9A" w:rsidRDefault="002D7C9A" w:rsidP="00EF396C">
            <w:pPr>
              <w:pStyle w:val="Sansinterligne"/>
              <w:spacing w:line="360" w:lineRule="auto"/>
              <w:jc w:val="center"/>
              <w:rPr>
                <w:rFonts w:ascii="Arial" w:hAnsi="Arial" w:cs="Arial"/>
                <w:sz w:val="24"/>
                <w:szCs w:val="24"/>
              </w:rPr>
            </w:pPr>
            <w:r>
              <w:rPr>
                <w:rFonts w:ascii="Arial" w:hAnsi="Arial" w:cs="Arial"/>
                <w:sz w:val="24"/>
                <w:szCs w:val="24"/>
              </w:rPr>
              <w:t>Dodécagone</w:t>
            </w:r>
          </w:p>
        </w:tc>
      </w:tr>
    </w:tbl>
    <w:p w14:paraId="3351935F" w14:textId="77777777" w:rsidR="002D7C9A" w:rsidRDefault="002D7C9A" w:rsidP="002D7C9A">
      <w:pPr>
        <w:pStyle w:val="Sansinterligne"/>
        <w:spacing w:line="360" w:lineRule="auto"/>
        <w:ind w:left="360"/>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2D7C9A" w14:paraId="6AE66F79"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5B8F6E10" w14:textId="77777777" w:rsidR="002D7C9A" w:rsidRDefault="002D7C9A" w:rsidP="00EF396C">
            <w:pPr>
              <w:pStyle w:val="Sansinterligne"/>
              <w:spacing w:line="360" w:lineRule="auto"/>
              <w:jc w:val="both"/>
              <w:rPr>
                <w:rFonts w:ascii="Arial" w:hAnsi="Arial" w:cs="Arial"/>
                <w:sz w:val="24"/>
                <w:szCs w:val="24"/>
              </w:rPr>
            </w:pPr>
          </w:p>
          <w:p w14:paraId="287E51C0"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 xml:space="preserve">Dans un polygone à </w:t>
            </w:r>
            <w:r>
              <w:rPr>
                <w:rFonts w:ascii="Arial" w:hAnsi="Arial" w:cs="Arial"/>
                <w:i/>
                <w:sz w:val="24"/>
                <w:szCs w:val="24"/>
              </w:rPr>
              <w:t>n</w:t>
            </w:r>
            <w:r>
              <w:rPr>
                <w:rFonts w:ascii="Arial" w:hAnsi="Arial" w:cs="Arial"/>
                <w:sz w:val="24"/>
                <w:szCs w:val="24"/>
              </w:rPr>
              <w:t xml:space="preserve"> côtés, il y a </w:t>
            </w:r>
            <w:r>
              <w:rPr>
                <w:rFonts w:ascii="Arial" w:hAnsi="Arial" w:cs="Arial"/>
                <w:i/>
                <w:sz w:val="24"/>
                <w:szCs w:val="24"/>
              </w:rPr>
              <w:t>n</w:t>
            </w:r>
            <w:r>
              <w:rPr>
                <w:rFonts w:ascii="Arial" w:hAnsi="Arial" w:cs="Arial"/>
                <w:sz w:val="24"/>
                <w:szCs w:val="24"/>
              </w:rPr>
              <w:t xml:space="preserve"> angles intérieurs.</w:t>
            </w:r>
          </w:p>
          <w:p w14:paraId="111308D9" w14:textId="77777777" w:rsidR="002D7C9A" w:rsidRDefault="002D7C9A" w:rsidP="00EF396C">
            <w:pPr>
              <w:pStyle w:val="Sansinterligne"/>
              <w:spacing w:line="360" w:lineRule="auto"/>
              <w:ind w:left="1080"/>
              <w:jc w:val="both"/>
              <w:rPr>
                <w:rFonts w:ascii="Arial" w:hAnsi="Arial" w:cs="Arial"/>
                <w:sz w:val="24"/>
                <w:szCs w:val="24"/>
              </w:rPr>
            </w:pPr>
          </w:p>
          <w:p w14:paraId="224714FF"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La somme de la mesure des angles intérieurs d’un polygone est :</w:t>
            </w:r>
          </w:p>
          <w:p w14:paraId="1BFD3BE7" w14:textId="2ABD9675" w:rsidR="002D7C9A" w:rsidRPr="00E1255B" w:rsidRDefault="00E1255B" w:rsidP="00EF396C">
            <w:pPr>
              <w:pStyle w:val="Sansinterligne"/>
              <w:spacing w:line="360" w:lineRule="auto"/>
              <w:jc w:val="center"/>
              <w:rPr>
                <w:rFonts w:ascii="Arial" w:hAnsi="Arial" w:cs="Arial"/>
                <w:b/>
                <w:sz w:val="24"/>
                <w:szCs w:val="24"/>
              </w:rPr>
            </w:pPr>
            <m:oMath>
              <m:r>
                <m:rPr>
                  <m:sty m:val="bi"/>
                </m:rPr>
                <w:rPr>
                  <w:rFonts w:ascii="Cambria Math" w:hAnsi="Cambria Math" w:cs="Arial"/>
                  <w:color w:val="C00000"/>
                  <w:sz w:val="24"/>
                  <w:szCs w:val="24"/>
                  <w:u w:val="single"/>
                </w:rPr>
                <m:t>S=180(n-2)</m:t>
              </m:r>
            </m:oMath>
            <w:r w:rsidR="002D7C9A" w:rsidRPr="00E1255B">
              <w:rPr>
                <w:rFonts w:ascii="Arial" w:hAnsi="Arial" w:cs="Arial"/>
                <w:b/>
                <w:sz w:val="24"/>
                <w:szCs w:val="24"/>
              </w:rPr>
              <w:tab/>
              <w:t>ou</w:t>
            </w:r>
            <w:r w:rsidR="002D7C9A" w:rsidRPr="00E1255B">
              <w:rPr>
                <w:rFonts w:ascii="Arial" w:hAnsi="Arial" w:cs="Arial"/>
                <w:b/>
                <w:sz w:val="24"/>
                <w:szCs w:val="24"/>
              </w:rPr>
              <w:tab/>
            </w:r>
            <m:oMath>
              <m:r>
                <m:rPr>
                  <m:sty m:val="bi"/>
                </m:rPr>
                <w:rPr>
                  <w:rFonts w:ascii="Cambria Math" w:hAnsi="Cambria Math" w:cs="Arial"/>
                  <w:color w:val="C00000"/>
                  <w:sz w:val="24"/>
                  <w:szCs w:val="24"/>
                  <w:u w:val="single"/>
                </w:rPr>
                <m:t>S=180</m:t>
              </m:r>
              <m:r>
                <m:rPr>
                  <m:sty m:val="bi"/>
                </m:rPr>
                <w:rPr>
                  <w:rFonts w:ascii="Cambria Math" w:hAnsi="Cambria Math" w:cs="Arial"/>
                  <w:color w:val="C00000"/>
                  <w:sz w:val="24"/>
                  <w:szCs w:val="24"/>
                  <w:u w:val="single"/>
                </w:rPr>
                <m:t>n-360</m:t>
              </m:r>
            </m:oMath>
          </w:p>
          <w:p w14:paraId="5CEFC869"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 xml:space="preserve">où </w:t>
            </w:r>
            <w:r>
              <w:rPr>
                <w:rFonts w:ascii="Arial" w:hAnsi="Arial" w:cs="Arial"/>
                <w:i/>
                <w:sz w:val="24"/>
                <w:szCs w:val="24"/>
              </w:rPr>
              <w:t>n</w:t>
            </w:r>
            <w:r>
              <w:rPr>
                <w:rFonts w:ascii="Arial" w:hAnsi="Arial" w:cs="Arial"/>
                <w:sz w:val="24"/>
                <w:szCs w:val="24"/>
              </w:rPr>
              <w:t xml:space="preserve"> représente le nombre de côtés et S, la somme des mesures des angles intérieurs d’un polygone.</w:t>
            </w:r>
          </w:p>
          <w:p w14:paraId="75E84686" w14:textId="77777777" w:rsidR="002D7C9A" w:rsidRDefault="002D7C9A" w:rsidP="00EF396C">
            <w:pPr>
              <w:pStyle w:val="Sansinterligne"/>
              <w:spacing w:line="360" w:lineRule="auto"/>
              <w:jc w:val="both"/>
              <w:rPr>
                <w:rFonts w:ascii="Arial" w:hAnsi="Arial" w:cs="Arial"/>
                <w:sz w:val="24"/>
                <w:szCs w:val="24"/>
              </w:rPr>
            </w:pPr>
          </w:p>
        </w:tc>
      </w:tr>
    </w:tbl>
    <w:p w14:paraId="425F982C" w14:textId="0350186E" w:rsidR="002D7C9A" w:rsidRDefault="002D7C9A" w:rsidP="002D7C9A">
      <w:pPr>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2D7C9A" w14:paraId="7949853C" w14:textId="77777777" w:rsidTr="00EF396C">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685DB5CF" w14:textId="77777777" w:rsidR="002D7C9A" w:rsidRDefault="002D7C9A" w:rsidP="00EF396C">
            <w:pPr>
              <w:pStyle w:val="Sansinterligne"/>
              <w:spacing w:line="360" w:lineRule="auto"/>
              <w:jc w:val="both"/>
              <w:rPr>
                <w:rFonts w:ascii="Arial" w:hAnsi="Arial" w:cs="Arial"/>
                <w:sz w:val="24"/>
                <w:szCs w:val="24"/>
              </w:rPr>
            </w:pPr>
          </w:p>
          <w:p w14:paraId="6E14C0A1"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 xml:space="preserve">Un polygone régulier est un polygone dont tous les côtés sont isométriques et tous les angles sont isométriques. </w:t>
            </w:r>
          </w:p>
          <w:p w14:paraId="2D2ED90D" w14:textId="77777777" w:rsidR="002D7C9A" w:rsidRDefault="002D7C9A" w:rsidP="00EF396C">
            <w:pPr>
              <w:pStyle w:val="Sansinterligne"/>
              <w:spacing w:line="360" w:lineRule="auto"/>
              <w:jc w:val="both"/>
              <w:rPr>
                <w:rFonts w:ascii="Arial" w:hAnsi="Arial" w:cs="Arial"/>
                <w:sz w:val="24"/>
                <w:szCs w:val="24"/>
              </w:rPr>
            </w:pPr>
          </w:p>
        </w:tc>
      </w:tr>
    </w:tbl>
    <w:p w14:paraId="148953DF" w14:textId="77777777" w:rsidR="002D7C9A" w:rsidRDefault="002D7C9A" w:rsidP="002D7C9A">
      <w:pPr>
        <w:pStyle w:val="Sansinterligne"/>
        <w:spacing w:line="360" w:lineRule="auto"/>
        <w:jc w:val="both"/>
        <w:rPr>
          <w:rFonts w:ascii="Arial" w:hAnsi="Arial" w:cs="Arial"/>
          <w:sz w:val="24"/>
          <w:szCs w:val="24"/>
        </w:rPr>
      </w:pPr>
    </w:p>
    <w:p w14:paraId="0F4EE96F" w14:textId="77777777" w:rsidR="002D7C9A" w:rsidRDefault="002D7C9A" w:rsidP="002D7C9A">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2D7C9A" w14:paraId="73F48217" w14:textId="77777777" w:rsidTr="00E1255B">
        <w:trPr>
          <w:trHeight w:val="2481"/>
        </w:trPr>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615E12ED" w14:textId="77777777" w:rsidR="002D7C9A" w:rsidRDefault="002D7C9A" w:rsidP="00EF396C">
            <w:pPr>
              <w:pStyle w:val="Sansinterligne"/>
              <w:spacing w:line="360" w:lineRule="auto"/>
              <w:jc w:val="both"/>
              <w:rPr>
                <w:rFonts w:ascii="Arial" w:hAnsi="Arial" w:cs="Arial"/>
                <w:sz w:val="24"/>
                <w:szCs w:val="24"/>
                <w:u w:val="dotted"/>
              </w:rPr>
            </w:pPr>
          </w:p>
          <w:p w14:paraId="7108F280"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 xml:space="preserve">La mesure d’un angle intérieur dans un polygone régulier à </w:t>
            </w:r>
            <w:r>
              <w:rPr>
                <w:rFonts w:ascii="Arial" w:hAnsi="Arial" w:cs="Arial"/>
                <w:i/>
                <w:sz w:val="24"/>
                <w:szCs w:val="24"/>
              </w:rPr>
              <w:t>n</w:t>
            </w:r>
            <w:r>
              <w:rPr>
                <w:rFonts w:ascii="Arial" w:hAnsi="Arial" w:cs="Arial"/>
                <w:sz w:val="24"/>
                <w:szCs w:val="24"/>
              </w:rPr>
              <w:t xml:space="preserve"> côtés se trouve en appliquant la formule suivante :</w:t>
            </w:r>
          </w:p>
          <w:p w14:paraId="21E72AF9" w14:textId="77777777" w:rsidR="002D7C9A" w:rsidRPr="00366E75" w:rsidRDefault="002D7C9A" w:rsidP="00E1255B">
            <w:pPr>
              <w:pStyle w:val="Sansinterligne"/>
              <w:spacing w:line="360" w:lineRule="auto"/>
              <w:rPr>
                <w:rFonts w:ascii="Arial" w:hAnsi="Arial" w:cs="Arial"/>
                <w:color w:val="C00000"/>
                <w:sz w:val="24"/>
                <w:szCs w:val="24"/>
              </w:rPr>
            </w:pPr>
          </w:p>
          <w:p w14:paraId="08CB226E" w14:textId="4F535A03" w:rsidR="002D7C9A" w:rsidRPr="00E1255B" w:rsidRDefault="00E1255B" w:rsidP="00E1255B">
            <w:pPr>
              <w:pStyle w:val="Sansinterligne"/>
              <w:spacing w:line="360" w:lineRule="auto"/>
              <w:ind w:left="720"/>
              <w:jc w:val="center"/>
              <w:rPr>
                <w:rFonts w:ascii="Arial" w:hAnsi="Arial" w:cs="Arial"/>
                <w:sz w:val="24"/>
                <w:szCs w:val="24"/>
              </w:rPr>
            </w:pPr>
            <m:oMath>
              <m:r>
                <w:rPr>
                  <w:rFonts w:ascii="Cambria Math" w:hAnsi="Cambria Math" w:cs="Arial"/>
                  <w:sz w:val="24"/>
                  <w:szCs w:val="24"/>
                </w:rPr>
                <m:t>m∠ int=</m:t>
              </m:r>
              <m:f>
                <m:fPr>
                  <m:ctrlPr>
                    <w:rPr>
                      <w:rFonts w:ascii="Cambria Math" w:hAnsi="Cambria Math" w:cs="Arial"/>
                      <w:i/>
                      <w:sz w:val="24"/>
                      <w:szCs w:val="24"/>
                    </w:rPr>
                  </m:ctrlPr>
                </m:fPr>
                <m:num>
                  <m:r>
                    <w:rPr>
                      <w:rFonts w:ascii="Cambria Math" w:hAnsi="Cambria Math" w:cs="Arial"/>
                      <w:sz w:val="24"/>
                      <w:szCs w:val="24"/>
                    </w:rPr>
                    <m:t>180(n-2)</m:t>
                  </m:r>
                </m:num>
                <m:den>
                  <m:r>
                    <w:rPr>
                      <w:rFonts w:ascii="Cambria Math" w:hAnsi="Cambria Math" w:cs="Arial"/>
                      <w:sz w:val="24"/>
                      <w:szCs w:val="24"/>
                    </w:rPr>
                    <m:t>n</m:t>
                  </m:r>
                </m:den>
              </m:f>
            </m:oMath>
            <w:r>
              <w:rPr>
                <w:rFonts w:ascii="Arial" w:hAnsi="Arial" w:cs="Arial"/>
                <w:sz w:val="24"/>
                <w:szCs w:val="24"/>
              </w:rPr>
              <w:t xml:space="preserve"> </w:t>
            </w:r>
          </w:p>
        </w:tc>
      </w:tr>
    </w:tbl>
    <w:p w14:paraId="6EAD949A" w14:textId="77777777" w:rsidR="002D7C9A" w:rsidRDefault="002D7C9A" w:rsidP="002D7C9A">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2D7C9A" w14:paraId="4EA408D2" w14:textId="77777777" w:rsidTr="00EF396C">
        <w:trPr>
          <w:trHeight w:val="5102"/>
        </w:trPr>
        <w:tc>
          <w:tcPr>
            <w:tcW w:w="8780" w:type="dxa"/>
            <w:tcBorders>
              <w:top w:val="thinThickSmallGap" w:sz="24" w:space="0" w:color="auto"/>
              <w:left w:val="thinThickSmallGap" w:sz="24" w:space="0" w:color="auto"/>
              <w:bottom w:val="thickThinSmallGap" w:sz="24" w:space="0" w:color="auto"/>
              <w:right w:val="thickThinSmallGap" w:sz="24" w:space="0" w:color="auto"/>
            </w:tcBorders>
          </w:tcPr>
          <w:p w14:paraId="142AB8D5" w14:textId="77777777" w:rsidR="002D7C9A" w:rsidRDefault="002D7C9A" w:rsidP="00EF396C">
            <w:pPr>
              <w:pStyle w:val="Sansinterligne"/>
              <w:spacing w:line="360" w:lineRule="auto"/>
              <w:jc w:val="both"/>
              <w:rPr>
                <w:rFonts w:ascii="Arial" w:hAnsi="Arial" w:cs="Arial"/>
                <w:sz w:val="24"/>
                <w:szCs w:val="24"/>
              </w:rPr>
            </w:pPr>
          </w:p>
          <w:p w14:paraId="4601719C" w14:textId="77777777" w:rsidR="002D7C9A" w:rsidRDefault="002D7C9A" w:rsidP="00EF396C">
            <w:pPr>
              <w:pStyle w:val="Sansinterligne"/>
              <w:spacing w:line="360" w:lineRule="auto"/>
              <w:jc w:val="both"/>
              <w:rPr>
                <w:rFonts w:ascii="Arial" w:hAnsi="Arial" w:cs="Arial"/>
                <w:sz w:val="24"/>
                <w:szCs w:val="24"/>
              </w:rPr>
            </w:pPr>
            <w:r>
              <w:rPr>
                <w:rFonts w:ascii="Arial" w:hAnsi="Arial" w:cs="Arial"/>
                <w:sz w:val="24"/>
                <w:szCs w:val="24"/>
              </w:rPr>
              <w:t xml:space="preserve">Dans un polygone, un angle extérieur correspond au supplément d’un angle intérieur. La mesure d’un angle extérieur dans un </w:t>
            </w:r>
            <w:r w:rsidRPr="001525F1">
              <w:rPr>
                <w:rFonts w:ascii="Arial" w:hAnsi="Arial" w:cs="Arial"/>
                <w:b/>
                <w:sz w:val="24"/>
                <w:szCs w:val="24"/>
              </w:rPr>
              <w:t>polygone</w:t>
            </w:r>
            <w:r>
              <w:rPr>
                <w:rFonts w:ascii="Arial" w:hAnsi="Arial" w:cs="Arial"/>
                <w:sz w:val="24"/>
                <w:szCs w:val="24"/>
              </w:rPr>
              <w:t xml:space="preserve"> se trouve en appliquant la formule suivante :</w:t>
            </w:r>
            <w:r>
              <w:rPr>
                <w:noProof/>
              </w:rPr>
              <w:t xml:space="preserve"> </w:t>
            </w:r>
          </w:p>
          <w:p w14:paraId="40704A49" w14:textId="77777777" w:rsidR="002D7C9A" w:rsidRDefault="002D7C9A" w:rsidP="00EF396C">
            <w:pPr>
              <w:pStyle w:val="Sansinterligne"/>
              <w:spacing w:line="360" w:lineRule="auto"/>
              <w:jc w:val="both"/>
              <w:rPr>
                <w:rFonts w:ascii="Arial" w:hAnsi="Arial" w:cs="Arial"/>
                <w:color w:val="C00000"/>
                <w:sz w:val="24"/>
                <w:szCs w:val="24"/>
                <w:u w:val="single"/>
              </w:rPr>
            </w:pPr>
            <w:r>
              <w:rPr>
                <w:noProof/>
              </w:rPr>
              <w:drawing>
                <wp:anchor distT="0" distB="0" distL="114300" distR="114300" simplePos="0" relativeHeight="251682816" behindDoc="0" locked="0" layoutInCell="1" allowOverlap="1" wp14:anchorId="655470FA" wp14:editId="737F211A">
                  <wp:simplePos x="0" y="0"/>
                  <wp:positionH relativeFrom="column">
                    <wp:posOffset>4086225</wp:posOffset>
                  </wp:positionH>
                  <wp:positionV relativeFrom="paragraph">
                    <wp:posOffset>-1005840</wp:posOffset>
                  </wp:positionV>
                  <wp:extent cx="1352550" cy="1019175"/>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6354" t="27480" r="28993" b="39481"/>
                          <a:stretch/>
                        </pic:blipFill>
                        <pic:spPr bwMode="auto">
                          <a:xfrm>
                            <a:off x="0" y="0"/>
                            <a:ext cx="1352550" cy="1019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DE997A" w14:textId="04757C2F" w:rsidR="002D7C9A" w:rsidRPr="00E1255B" w:rsidRDefault="00E1255B" w:rsidP="00EF396C">
            <w:pPr>
              <w:pStyle w:val="Sansinterligne"/>
              <w:spacing w:line="360" w:lineRule="auto"/>
              <w:jc w:val="center"/>
              <w:rPr>
                <w:rFonts w:ascii="Cambria Math" w:hAnsi="Cambria Math" w:cs="Arial" w:hint="eastAsia"/>
                <w:color w:val="C00000"/>
                <w:sz w:val="24"/>
                <w:szCs w:val="24"/>
                <w:oMath/>
              </w:rPr>
            </w:pPr>
            <m:oMathPara>
              <m:oMath>
                <m:r>
                  <w:rPr>
                    <w:rFonts w:ascii="Cambria Math" w:hAnsi="Cambria Math" w:cs="Arial"/>
                    <w:color w:val="C00000"/>
                    <w:sz w:val="24"/>
                    <w:szCs w:val="24"/>
                  </w:rPr>
                  <m:t>m</m:t>
                </m:r>
                <m:r>
                  <m:rPr>
                    <m:sty m:val="p"/>
                  </m:rPr>
                  <w:rPr>
                    <w:rFonts w:ascii="Cambria Math" w:hAnsi="Cambria Math" w:cs="Arial"/>
                    <w:color w:val="C00000"/>
                    <w:sz w:val="24"/>
                    <w:szCs w:val="24"/>
                  </w:rPr>
                  <m:t>∠ ext. =180-m</m:t>
                </m:r>
                <m:r>
                  <m:rPr>
                    <m:sty m:val="p"/>
                  </m:rPr>
                  <w:rPr>
                    <w:rFonts w:ascii="Cambria Math" w:hAnsi="Cambria Math" w:cs="Arial" w:hint="eastAsia"/>
                    <w:color w:val="C00000"/>
                    <w:sz w:val="24"/>
                    <w:szCs w:val="24"/>
                  </w:rPr>
                  <m:t>∠</m:t>
                </m:r>
                <m:r>
                  <m:rPr>
                    <m:sty m:val="p"/>
                  </m:rPr>
                  <w:rPr>
                    <w:rFonts w:ascii="Cambria Math" w:hAnsi="Cambria Math" w:cs="Arial"/>
                    <w:color w:val="C00000"/>
                    <w:sz w:val="24"/>
                    <w:szCs w:val="24"/>
                  </w:rPr>
                  <m:t>int.</m:t>
                </m:r>
              </m:oMath>
            </m:oMathPara>
          </w:p>
          <w:p w14:paraId="2CB2B7AF" w14:textId="77777777" w:rsidR="002D7C9A" w:rsidRDefault="002D7C9A" w:rsidP="00EF396C">
            <w:pPr>
              <w:pStyle w:val="Sansinterligne"/>
              <w:spacing w:line="276" w:lineRule="auto"/>
              <w:jc w:val="both"/>
              <w:rPr>
                <w:rFonts w:ascii="Arial" w:hAnsi="Arial" w:cs="Arial"/>
                <w:sz w:val="24"/>
                <w:szCs w:val="24"/>
              </w:rPr>
            </w:pPr>
            <w:r>
              <w:rPr>
                <w:rFonts w:ascii="Arial" w:hAnsi="Arial" w:cs="Arial"/>
                <w:sz w:val="24"/>
                <w:szCs w:val="24"/>
              </w:rPr>
              <w:t xml:space="preserve">La somme de la mesure des angles extérieurs à un polygone est de 360 °. Il est donc possible de trouver la mesure d’un angle extérieur dans un </w:t>
            </w:r>
            <w:r w:rsidRPr="001525F1">
              <w:rPr>
                <w:rFonts w:ascii="Arial" w:hAnsi="Arial" w:cs="Arial"/>
                <w:b/>
                <w:sz w:val="24"/>
                <w:szCs w:val="24"/>
              </w:rPr>
              <w:t>polygone régulier</w:t>
            </w:r>
            <w:r>
              <w:rPr>
                <w:rFonts w:ascii="Arial" w:hAnsi="Arial" w:cs="Arial"/>
                <w:b/>
                <w:sz w:val="24"/>
                <w:szCs w:val="24"/>
              </w:rPr>
              <w:t xml:space="preserve"> à </w:t>
            </w:r>
            <w:r>
              <w:rPr>
                <w:rFonts w:ascii="Arial" w:hAnsi="Arial" w:cs="Arial"/>
                <w:b/>
                <w:i/>
                <w:sz w:val="24"/>
                <w:szCs w:val="24"/>
              </w:rPr>
              <w:t>n</w:t>
            </w:r>
            <w:r>
              <w:rPr>
                <w:rFonts w:ascii="Arial" w:hAnsi="Arial" w:cs="Arial"/>
                <w:b/>
                <w:sz w:val="24"/>
                <w:szCs w:val="24"/>
              </w:rPr>
              <w:t xml:space="preserve"> côtés</w:t>
            </w:r>
            <w:r>
              <w:rPr>
                <w:rFonts w:ascii="Arial" w:hAnsi="Arial" w:cs="Arial"/>
                <w:sz w:val="24"/>
                <w:szCs w:val="24"/>
              </w:rPr>
              <w:t xml:space="preserve"> en utilisant la formule suivante :</w:t>
            </w:r>
          </w:p>
          <w:p w14:paraId="5F3D90A9" w14:textId="77777777" w:rsidR="002D7C9A" w:rsidRDefault="002D7C9A" w:rsidP="00EF396C">
            <w:pPr>
              <w:pStyle w:val="Sansinterligne"/>
              <w:spacing w:line="276" w:lineRule="auto"/>
              <w:jc w:val="both"/>
              <w:rPr>
                <w:rFonts w:ascii="Arial" w:hAnsi="Arial" w:cs="Arial"/>
                <w:sz w:val="24"/>
                <w:szCs w:val="24"/>
              </w:rPr>
            </w:pPr>
          </w:p>
          <w:p w14:paraId="389FF5D4" w14:textId="77777777" w:rsidR="00E1255B" w:rsidRPr="00E1255B" w:rsidRDefault="00E1255B" w:rsidP="00E1255B">
            <w:pPr>
              <w:pStyle w:val="Sansinterligne"/>
              <w:spacing w:line="360" w:lineRule="auto"/>
              <w:jc w:val="center"/>
              <w:rPr>
                <w:rFonts w:ascii="Cambria Math" w:hAnsi="Cambria Math" w:cs="Arial" w:hint="eastAsia"/>
                <w:color w:val="C00000"/>
                <w:sz w:val="24"/>
                <w:szCs w:val="24"/>
                <w:oMath/>
              </w:rPr>
            </w:pPr>
            <m:oMathPara>
              <m:oMath>
                <m:r>
                  <w:rPr>
                    <w:rFonts w:ascii="Cambria Math" w:hAnsi="Cambria Math" w:cs="Arial"/>
                    <w:color w:val="C00000"/>
                    <w:sz w:val="24"/>
                    <w:szCs w:val="24"/>
                  </w:rPr>
                  <m:t>m</m:t>
                </m:r>
                <m:r>
                  <m:rPr>
                    <m:sty m:val="p"/>
                  </m:rPr>
                  <w:rPr>
                    <w:rFonts w:ascii="Cambria Math" w:hAnsi="Cambria Math" w:cs="Arial"/>
                    <w:color w:val="C00000"/>
                    <w:sz w:val="24"/>
                    <w:szCs w:val="24"/>
                  </w:rPr>
                  <m:t>∠ ext. =</m:t>
                </m:r>
                <m:f>
                  <m:fPr>
                    <m:ctrlPr>
                      <w:rPr>
                        <w:rFonts w:ascii="Cambria Math" w:hAnsi="Cambria Math" w:cs="Arial"/>
                        <w:color w:val="C00000"/>
                        <w:sz w:val="24"/>
                        <w:szCs w:val="24"/>
                      </w:rPr>
                    </m:ctrlPr>
                  </m:fPr>
                  <m:num>
                    <m:r>
                      <m:rPr>
                        <m:sty m:val="p"/>
                      </m:rPr>
                      <w:rPr>
                        <w:rFonts w:ascii="Cambria Math" w:hAnsi="Cambria Math" w:cs="Arial"/>
                        <w:color w:val="C00000"/>
                        <w:sz w:val="24"/>
                        <w:szCs w:val="24"/>
                      </w:rPr>
                      <m:t>360</m:t>
                    </m:r>
                  </m:num>
                  <m:den>
                    <m:r>
                      <m:rPr>
                        <m:sty m:val="p"/>
                      </m:rPr>
                      <w:rPr>
                        <w:rFonts w:ascii="Cambria Math" w:hAnsi="Cambria Math" w:cs="Arial"/>
                        <w:color w:val="C00000"/>
                        <w:sz w:val="24"/>
                        <w:szCs w:val="24"/>
                      </w:rPr>
                      <m:t>n</m:t>
                    </m:r>
                  </m:den>
                </m:f>
              </m:oMath>
            </m:oMathPara>
          </w:p>
          <w:p w14:paraId="57E3864C" w14:textId="6D7EE83A" w:rsidR="002D7C9A" w:rsidRPr="00D125F2" w:rsidRDefault="002D7C9A" w:rsidP="00EF396C">
            <w:pPr>
              <w:pStyle w:val="Sansinterligne"/>
              <w:spacing w:line="360" w:lineRule="auto"/>
              <w:jc w:val="center"/>
              <w:rPr>
                <w:rFonts w:ascii="Arial" w:hAnsi="Arial" w:cs="Arial"/>
                <w:color w:val="C00000"/>
                <w:sz w:val="24"/>
                <w:szCs w:val="24"/>
                <w:u w:val="single"/>
              </w:rPr>
            </w:pPr>
          </w:p>
        </w:tc>
      </w:tr>
    </w:tbl>
    <w:p w14:paraId="77AA92E4" w14:textId="77777777" w:rsidR="002D7C9A" w:rsidRDefault="002D7C9A" w:rsidP="002D7C9A">
      <w:pPr>
        <w:rPr>
          <w:rFonts w:ascii="Trebuchet MS" w:hAnsi="Trebuchet MS"/>
          <w:sz w:val="24"/>
          <w:szCs w:val="24"/>
          <w:u w:val="double"/>
        </w:rPr>
      </w:pPr>
    </w:p>
    <w:tbl>
      <w:tblPr>
        <w:tblStyle w:val="Grilledutableau"/>
        <w:tblW w:w="0" w:type="auto"/>
        <w:tblLook w:val="04A0" w:firstRow="1" w:lastRow="0" w:firstColumn="1" w:lastColumn="0" w:noHBand="0" w:noVBand="1"/>
      </w:tblPr>
      <w:tblGrid>
        <w:gridCol w:w="8780"/>
      </w:tblGrid>
      <w:tr w:rsidR="002D7C9A" w14:paraId="450C2B65" w14:textId="77777777" w:rsidTr="00EF396C">
        <w:trPr>
          <w:trHeight w:val="3231"/>
        </w:trPr>
        <w:tc>
          <w:tcPr>
            <w:tcW w:w="8780" w:type="dxa"/>
            <w:tcBorders>
              <w:top w:val="thinThickSmallGap" w:sz="24" w:space="0" w:color="auto"/>
              <w:left w:val="thinThickSmallGap" w:sz="24" w:space="0" w:color="auto"/>
              <w:bottom w:val="thinThickSmallGap" w:sz="24" w:space="0" w:color="auto"/>
              <w:right w:val="thinThickSmallGap" w:sz="24" w:space="0" w:color="auto"/>
            </w:tcBorders>
          </w:tcPr>
          <w:p w14:paraId="65D22E96" w14:textId="77777777" w:rsidR="002D7C9A" w:rsidRDefault="002D7C9A" w:rsidP="00EF396C">
            <w:pPr>
              <w:pStyle w:val="Sansinterligne"/>
              <w:spacing w:line="276" w:lineRule="auto"/>
              <w:jc w:val="both"/>
              <w:rPr>
                <w:rFonts w:ascii="Arial" w:hAnsi="Arial" w:cs="Arial"/>
                <w:sz w:val="24"/>
                <w:szCs w:val="24"/>
              </w:rPr>
            </w:pPr>
          </w:p>
          <w:p w14:paraId="4B5210C6" w14:textId="77777777" w:rsidR="002D7C9A" w:rsidRDefault="002D7C9A" w:rsidP="00EF396C">
            <w:pPr>
              <w:pStyle w:val="Sansinterligne"/>
              <w:spacing w:line="276" w:lineRule="auto"/>
              <w:jc w:val="both"/>
              <w:rPr>
                <w:rFonts w:ascii="Arial" w:hAnsi="Arial" w:cs="Arial"/>
                <w:sz w:val="24"/>
                <w:szCs w:val="24"/>
              </w:rPr>
            </w:pPr>
            <w:r>
              <w:rPr>
                <w:rFonts w:ascii="Arial" w:hAnsi="Arial" w:cs="Arial"/>
                <w:sz w:val="24"/>
                <w:szCs w:val="24"/>
              </w:rPr>
              <w:t xml:space="preserve">Un angle au centre est un angle dont le sommet se retrouve au centre d’un polygone régulier. On trouve la mesure de l’angle au centre dans un polygone régulier à </w:t>
            </w:r>
            <w:r>
              <w:rPr>
                <w:rFonts w:ascii="Arial" w:hAnsi="Arial" w:cs="Arial"/>
                <w:i/>
                <w:sz w:val="24"/>
                <w:szCs w:val="24"/>
              </w:rPr>
              <w:t>n</w:t>
            </w:r>
            <w:r>
              <w:rPr>
                <w:rFonts w:ascii="Arial" w:hAnsi="Arial" w:cs="Arial"/>
                <w:sz w:val="24"/>
                <w:szCs w:val="24"/>
              </w:rPr>
              <w:t xml:space="preserve"> côtés en utilisant la formule suivante :</w:t>
            </w:r>
            <w:r>
              <w:rPr>
                <w:noProof/>
              </w:rPr>
              <w:t xml:space="preserve"> </w:t>
            </w:r>
          </w:p>
          <w:p w14:paraId="265A656E" w14:textId="77777777" w:rsidR="002D7C9A" w:rsidRDefault="002D7C9A" w:rsidP="00EF396C">
            <w:pPr>
              <w:pStyle w:val="Sansinterligne"/>
              <w:spacing w:line="276" w:lineRule="auto"/>
              <w:jc w:val="both"/>
              <w:rPr>
                <w:rFonts w:ascii="Arial" w:hAnsi="Arial" w:cs="Arial"/>
                <w:sz w:val="24"/>
                <w:szCs w:val="24"/>
              </w:rPr>
            </w:pPr>
          </w:p>
          <w:p w14:paraId="74F1FD35" w14:textId="77777777" w:rsidR="002D7C9A" w:rsidRPr="00D125F2" w:rsidRDefault="002D7C9A" w:rsidP="00EF396C">
            <w:pPr>
              <w:pStyle w:val="Sansinterligne"/>
              <w:spacing w:line="276" w:lineRule="auto"/>
              <w:jc w:val="both"/>
              <w:rPr>
                <w:rFonts w:ascii="Arial" w:hAnsi="Arial" w:cs="Arial"/>
                <w:color w:val="C00000"/>
                <w:sz w:val="24"/>
                <w:szCs w:val="24"/>
              </w:rPr>
            </w:pPr>
          </w:p>
          <w:p w14:paraId="028BC8B4" w14:textId="69C28A8B" w:rsidR="002D7C9A" w:rsidRPr="00E1255B" w:rsidRDefault="002D7C9A" w:rsidP="00EF396C">
            <w:pPr>
              <w:pStyle w:val="Sansinterligne"/>
              <w:spacing w:line="276" w:lineRule="auto"/>
              <w:jc w:val="center"/>
              <w:rPr>
                <w:rFonts w:ascii="Arial" w:hAnsi="Arial" w:cs="Arial"/>
                <w:color w:val="C00000"/>
                <w:sz w:val="24"/>
                <w:szCs w:val="24"/>
              </w:rPr>
            </w:pPr>
            <w:r>
              <w:rPr>
                <w:noProof/>
              </w:rPr>
              <w:drawing>
                <wp:anchor distT="0" distB="0" distL="114300" distR="114300" simplePos="0" relativeHeight="251681792" behindDoc="0" locked="0" layoutInCell="1" allowOverlap="1" wp14:anchorId="6F25CD11" wp14:editId="1838F14D">
                  <wp:simplePos x="0" y="0"/>
                  <wp:positionH relativeFrom="column">
                    <wp:posOffset>3999230</wp:posOffset>
                  </wp:positionH>
                  <wp:positionV relativeFrom="paragraph">
                    <wp:posOffset>-1294765</wp:posOffset>
                  </wp:positionV>
                  <wp:extent cx="1324610" cy="1362075"/>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1528" t="28099" r="60069" b="38245"/>
                          <a:stretch/>
                        </pic:blipFill>
                        <pic:spPr bwMode="auto">
                          <a:xfrm>
                            <a:off x="0" y="0"/>
                            <a:ext cx="1324610" cy="1362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m:oMath>
              <m:r>
                <w:rPr>
                  <w:rFonts w:ascii="Cambria Math" w:hAnsi="Cambria Math" w:cs="Arial"/>
                  <w:color w:val="C00000"/>
                  <w:sz w:val="24"/>
                  <w:szCs w:val="24"/>
                </w:rPr>
                <m:t>m</m:t>
              </m:r>
              <m:r>
                <w:rPr>
                  <w:rFonts w:ascii="Cambria Math" w:hAnsi="Cambria Math" w:cs="Arial" w:hint="eastAsia"/>
                  <w:color w:val="C00000"/>
                  <w:sz w:val="24"/>
                  <w:szCs w:val="24"/>
                </w:rPr>
                <m:t>∠</m:t>
              </m:r>
              <m:r>
                <w:rPr>
                  <w:rFonts w:ascii="Cambria Math" w:hAnsi="Cambria Math" w:cs="Arial"/>
                  <w:color w:val="C00000"/>
                  <w:sz w:val="24"/>
                  <w:szCs w:val="24"/>
                </w:rPr>
                <m:t>centre=</m:t>
              </m:r>
              <m:f>
                <m:fPr>
                  <m:ctrlPr>
                    <w:rPr>
                      <w:rFonts w:ascii="Cambria Math" w:hAnsi="Cambria Math" w:cs="Arial"/>
                      <w:i/>
                      <w:color w:val="C00000"/>
                      <w:sz w:val="24"/>
                      <w:szCs w:val="24"/>
                    </w:rPr>
                  </m:ctrlPr>
                </m:fPr>
                <m:num>
                  <m:r>
                    <w:rPr>
                      <w:rFonts w:ascii="Cambria Math" w:hAnsi="Cambria Math" w:cs="Arial"/>
                      <w:color w:val="C00000"/>
                      <w:sz w:val="24"/>
                      <w:szCs w:val="24"/>
                    </w:rPr>
                    <m:t>360</m:t>
                  </m:r>
                </m:num>
                <m:den>
                  <m:r>
                    <w:rPr>
                      <w:rFonts w:ascii="Cambria Math" w:hAnsi="Cambria Math" w:cs="Arial"/>
                      <w:color w:val="C00000"/>
                      <w:sz w:val="24"/>
                      <w:szCs w:val="24"/>
                    </w:rPr>
                    <m:t>n</m:t>
                  </m:r>
                </m:den>
              </m:f>
            </m:oMath>
          </w:p>
          <w:p w14:paraId="479F4AFA" w14:textId="77777777" w:rsidR="002D7C9A" w:rsidRPr="001525F1" w:rsidRDefault="002D7C9A" w:rsidP="00EF396C">
            <w:pPr>
              <w:pStyle w:val="Sansinterligne"/>
              <w:spacing w:line="276" w:lineRule="auto"/>
              <w:jc w:val="both"/>
              <w:rPr>
                <w:rFonts w:ascii="Arial" w:hAnsi="Arial" w:cs="Arial"/>
                <w:sz w:val="24"/>
                <w:szCs w:val="24"/>
              </w:rPr>
            </w:pPr>
          </w:p>
        </w:tc>
      </w:tr>
    </w:tbl>
    <w:p w14:paraId="7EE9929C" w14:textId="77777777" w:rsidR="002D7C9A" w:rsidRDefault="002D7C9A" w:rsidP="002D7C9A">
      <w:pPr>
        <w:pStyle w:val="Sansinterligne"/>
        <w:spacing w:line="276" w:lineRule="auto"/>
        <w:jc w:val="both"/>
        <w:rPr>
          <w:rFonts w:ascii="Arial" w:hAnsi="Arial" w:cs="Arial"/>
          <w:sz w:val="24"/>
          <w:szCs w:val="24"/>
        </w:rPr>
      </w:pPr>
    </w:p>
    <w:p w14:paraId="61AA7177" w14:textId="77777777" w:rsidR="002D7C9A" w:rsidRDefault="002D7C9A" w:rsidP="002D7C9A">
      <w:pPr>
        <w:pStyle w:val="Sansinterligne"/>
        <w:spacing w:line="276" w:lineRule="auto"/>
        <w:jc w:val="both"/>
      </w:pPr>
    </w:p>
    <w:tbl>
      <w:tblPr>
        <w:tblStyle w:val="Grilledutableau"/>
        <w:tblW w:w="0" w:type="auto"/>
        <w:tblLook w:val="04A0" w:firstRow="1" w:lastRow="0" w:firstColumn="1" w:lastColumn="0" w:noHBand="0" w:noVBand="1"/>
      </w:tblPr>
      <w:tblGrid>
        <w:gridCol w:w="8780"/>
      </w:tblGrid>
      <w:tr w:rsidR="002D7C9A" w14:paraId="685854D4" w14:textId="77777777" w:rsidTr="00EF396C">
        <w:tc>
          <w:tcPr>
            <w:tcW w:w="8780" w:type="dxa"/>
            <w:tcBorders>
              <w:top w:val="thinThickSmallGap" w:sz="24" w:space="0" w:color="auto"/>
              <w:left w:val="thinThickSmallGap" w:sz="24" w:space="0" w:color="auto"/>
              <w:bottom w:val="thickThinSmallGap" w:sz="24" w:space="0" w:color="auto"/>
              <w:right w:val="thickThinSmallGap" w:sz="24" w:space="0" w:color="auto"/>
            </w:tcBorders>
          </w:tcPr>
          <w:p w14:paraId="62CFD9BD" w14:textId="77777777" w:rsidR="002D7C9A" w:rsidRDefault="002D7C9A" w:rsidP="00EF396C">
            <w:pPr>
              <w:pStyle w:val="Sansinterligne"/>
              <w:spacing w:line="276" w:lineRule="auto"/>
              <w:jc w:val="both"/>
              <w:rPr>
                <w:rFonts w:ascii="Arial" w:hAnsi="Arial" w:cs="Arial"/>
                <w:sz w:val="24"/>
              </w:rPr>
            </w:pPr>
          </w:p>
          <w:p w14:paraId="5AE11CFF" w14:textId="77777777" w:rsidR="002D7C9A" w:rsidRDefault="002D7C9A" w:rsidP="00EF396C">
            <w:pPr>
              <w:pStyle w:val="Sansinterligne"/>
              <w:spacing w:line="276" w:lineRule="auto"/>
              <w:jc w:val="center"/>
              <w:rPr>
                <w:rFonts w:ascii="Arial" w:hAnsi="Arial" w:cs="Arial"/>
                <w:sz w:val="24"/>
              </w:rPr>
            </w:pPr>
            <w:r>
              <w:rPr>
                <w:noProof/>
              </w:rPr>
              <w:drawing>
                <wp:inline distT="0" distB="0" distL="0" distR="0" wp14:anchorId="5B8DCEA5" wp14:editId="6A3D6834">
                  <wp:extent cx="2600325" cy="19621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3611" t="25309" r="39584" b="25309"/>
                          <a:stretch/>
                        </pic:blipFill>
                        <pic:spPr bwMode="auto">
                          <a:xfrm>
                            <a:off x="0" y="0"/>
                            <a:ext cx="2600325" cy="1962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224DB7"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 xml:space="preserve">Deux angles sont </w:t>
            </w:r>
            <w:r w:rsidRPr="00CA6D24">
              <w:rPr>
                <w:rFonts w:ascii="Arial" w:hAnsi="Arial" w:cs="Arial"/>
                <w:b/>
                <w:sz w:val="24"/>
              </w:rPr>
              <w:t>alternes-internes</w:t>
            </w:r>
            <w:r>
              <w:rPr>
                <w:rFonts w:ascii="Arial" w:hAnsi="Arial" w:cs="Arial"/>
                <w:sz w:val="24"/>
              </w:rPr>
              <w:t xml:space="preserve"> s’ils sont situés des deux côtés d’une sécante à deux droites dans la région comprise à l’intérieur de ces deux droites.</w:t>
            </w:r>
          </w:p>
          <w:p w14:paraId="040C0840" w14:textId="77777777" w:rsidR="002D7C9A" w:rsidRDefault="002D7C9A" w:rsidP="00EF396C">
            <w:pPr>
              <w:pStyle w:val="Sansinterligne"/>
              <w:spacing w:line="276" w:lineRule="auto"/>
              <w:jc w:val="both"/>
              <w:rPr>
                <w:rFonts w:ascii="Arial" w:hAnsi="Arial" w:cs="Arial"/>
                <w:sz w:val="24"/>
              </w:rPr>
            </w:pPr>
          </w:p>
          <w:p w14:paraId="5CA53D84"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ab/>
              <w:t>Angles alternes-internes : 3 et 6 / 4 et 5</w:t>
            </w:r>
          </w:p>
          <w:p w14:paraId="4A35C89E" w14:textId="77777777" w:rsidR="002D7C9A" w:rsidRDefault="002D7C9A" w:rsidP="00EF396C">
            <w:pPr>
              <w:pStyle w:val="Sansinterligne"/>
              <w:spacing w:line="276" w:lineRule="auto"/>
              <w:jc w:val="both"/>
              <w:rPr>
                <w:rFonts w:ascii="Arial" w:hAnsi="Arial" w:cs="Arial"/>
                <w:sz w:val="24"/>
              </w:rPr>
            </w:pPr>
          </w:p>
          <w:p w14:paraId="0C5E432C"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 xml:space="preserve">Deux angles sont </w:t>
            </w:r>
            <w:r w:rsidRPr="00CA6D24">
              <w:rPr>
                <w:rFonts w:ascii="Arial" w:hAnsi="Arial" w:cs="Arial"/>
                <w:b/>
                <w:sz w:val="24"/>
              </w:rPr>
              <w:t>alternes-externes</w:t>
            </w:r>
            <w:r>
              <w:rPr>
                <w:rFonts w:ascii="Arial" w:hAnsi="Arial" w:cs="Arial"/>
                <w:sz w:val="24"/>
              </w:rPr>
              <w:t xml:space="preserve"> s’ils sont situés des deux côtés d’une sécante à deux droites dans la région comprise à l’extérieur de ces deux droites.</w:t>
            </w:r>
          </w:p>
          <w:p w14:paraId="1743A66F" w14:textId="77777777" w:rsidR="002D7C9A" w:rsidRDefault="002D7C9A" w:rsidP="00EF396C">
            <w:pPr>
              <w:pStyle w:val="Sansinterligne"/>
              <w:spacing w:line="276" w:lineRule="auto"/>
              <w:jc w:val="both"/>
              <w:rPr>
                <w:rFonts w:ascii="Arial" w:hAnsi="Arial" w:cs="Arial"/>
                <w:sz w:val="24"/>
              </w:rPr>
            </w:pPr>
          </w:p>
          <w:p w14:paraId="1954B3B0"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ab/>
              <w:t>Angles alternes-externes : 1 et 8 / 2 et 7</w:t>
            </w:r>
          </w:p>
          <w:p w14:paraId="617E25BA" w14:textId="77777777" w:rsidR="002D7C9A" w:rsidRDefault="002D7C9A" w:rsidP="00EF396C">
            <w:pPr>
              <w:pStyle w:val="Sansinterligne"/>
              <w:spacing w:line="276" w:lineRule="auto"/>
              <w:jc w:val="both"/>
              <w:rPr>
                <w:rFonts w:ascii="Arial" w:hAnsi="Arial" w:cs="Arial"/>
                <w:sz w:val="24"/>
              </w:rPr>
            </w:pPr>
          </w:p>
          <w:p w14:paraId="3F7A32A7"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 xml:space="preserve">Deux angles sont </w:t>
            </w:r>
            <w:r w:rsidRPr="00CA6D24">
              <w:rPr>
                <w:rFonts w:ascii="Arial" w:hAnsi="Arial" w:cs="Arial"/>
                <w:b/>
                <w:sz w:val="24"/>
              </w:rPr>
              <w:t>correspondants</w:t>
            </w:r>
            <w:r>
              <w:rPr>
                <w:rFonts w:ascii="Arial" w:hAnsi="Arial" w:cs="Arial"/>
                <w:sz w:val="24"/>
              </w:rPr>
              <w:t xml:space="preserve"> s’ils sont situés d’un même côté d’une droite sécante à deux droites, que l’un est interne et l’autre est externe et qu’ils ne sont pas adjacents. </w:t>
            </w:r>
          </w:p>
          <w:p w14:paraId="4DF60197" w14:textId="77777777" w:rsidR="002D7C9A" w:rsidRDefault="002D7C9A" w:rsidP="00EF396C">
            <w:pPr>
              <w:pStyle w:val="Sansinterligne"/>
              <w:spacing w:line="276" w:lineRule="auto"/>
              <w:jc w:val="both"/>
              <w:rPr>
                <w:rFonts w:ascii="Arial" w:hAnsi="Arial" w:cs="Arial"/>
                <w:sz w:val="24"/>
              </w:rPr>
            </w:pPr>
          </w:p>
          <w:p w14:paraId="71A7DE49"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ab/>
              <w:t>Angles correspondants : 1 et 5 / 2 et 6 / 3 et 7 / 4 et 8</w:t>
            </w:r>
          </w:p>
          <w:p w14:paraId="50078DF4" w14:textId="77777777" w:rsidR="002D7C9A" w:rsidRDefault="002D7C9A" w:rsidP="00EF396C">
            <w:pPr>
              <w:pStyle w:val="Sansinterligne"/>
              <w:spacing w:line="276" w:lineRule="auto"/>
              <w:jc w:val="both"/>
              <w:rPr>
                <w:rFonts w:ascii="Arial" w:hAnsi="Arial" w:cs="Arial"/>
                <w:sz w:val="24"/>
              </w:rPr>
            </w:pPr>
          </w:p>
          <w:p w14:paraId="4CDDB829" w14:textId="77777777" w:rsidR="002D7C9A" w:rsidRPr="00CA6D24" w:rsidRDefault="002D7C9A" w:rsidP="00EF396C">
            <w:pPr>
              <w:pStyle w:val="Paragraphedeliste"/>
              <w:ind w:left="0"/>
              <w:jc w:val="both"/>
              <w:rPr>
                <w:rFonts w:ascii="Arial" w:hAnsi="Arial" w:cs="Arial"/>
                <w:sz w:val="24"/>
                <w:szCs w:val="24"/>
              </w:rPr>
            </w:pPr>
            <w:r w:rsidRPr="00171935">
              <w:rPr>
                <w:rFonts w:ascii="Copperplate Gothic Bold" w:hAnsi="Copperplate Gothic Bold" w:cs="Arial"/>
                <w:sz w:val="20"/>
                <w:szCs w:val="20"/>
                <w:u w:val="single"/>
              </w:rPr>
              <w:t>Attention!</w:t>
            </w:r>
          </w:p>
          <w:p w14:paraId="70EED3A9" w14:textId="77777777" w:rsidR="002D7C9A" w:rsidRDefault="002D7C9A" w:rsidP="00EF396C">
            <w:pPr>
              <w:pStyle w:val="Sansinterligne"/>
              <w:spacing w:line="276" w:lineRule="auto"/>
              <w:jc w:val="both"/>
              <w:rPr>
                <w:rFonts w:ascii="Arial" w:hAnsi="Arial" w:cs="Arial"/>
                <w:sz w:val="24"/>
              </w:rPr>
            </w:pPr>
            <w:r>
              <w:rPr>
                <w:rFonts w:ascii="Arial" w:hAnsi="Arial" w:cs="Arial"/>
                <w:sz w:val="24"/>
              </w:rPr>
              <w:t xml:space="preserve">Si et seulement si les deux droites coupées par la sécante sont </w:t>
            </w:r>
            <w:r w:rsidRPr="00CA6D24">
              <w:rPr>
                <w:rFonts w:ascii="Arial" w:hAnsi="Arial" w:cs="Arial"/>
                <w:b/>
                <w:sz w:val="24"/>
              </w:rPr>
              <w:t>parallèles</w:t>
            </w:r>
            <w:r>
              <w:rPr>
                <w:rFonts w:ascii="Arial" w:hAnsi="Arial" w:cs="Arial"/>
                <w:sz w:val="24"/>
              </w:rPr>
              <w:t xml:space="preserve">, </w:t>
            </w:r>
          </w:p>
          <w:p w14:paraId="153AE146" w14:textId="77777777" w:rsidR="002D7C9A" w:rsidRDefault="002D7C9A" w:rsidP="00EF396C">
            <w:pPr>
              <w:pStyle w:val="Sansinterligne"/>
              <w:spacing w:line="276" w:lineRule="auto"/>
              <w:rPr>
                <w:rFonts w:ascii="Arial" w:hAnsi="Arial" w:cs="Arial"/>
                <w:sz w:val="24"/>
              </w:rPr>
            </w:pPr>
            <w:r>
              <w:rPr>
                <w:rFonts w:ascii="Arial" w:hAnsi="Arial" w:cs="Arial"/>
                <w:sz w:val="24"/>
              </w:rPr>
              <w:t>alors les angles alternes-internes/alternes-externes/correspondants sont isométriques.</w:t>
            </w:r>
          </w:p>
          <w:p w14:paraId="0EE0FD0B" w14:textId="77777777" w:rsidR="002D7C9A" w:rsidRPr="00CA6D24" w:rsidRDefault="002D7C9A" w:rsidP="00EF396C">
            <w:pPr>
              <w:pStyle w:val="Sansinterligne"/>
              <w:spacing w:line="276" w:lineRule="auto"/>
              <w:jc w:val="both"/>
              <w:rPr>
                <w:rFonts w:ascii="Arial" w:hAnsi="Arial" w:cs="Arial"/>
                <w:sz w:val="24"/>
              </w:rPr>
            </w:pPr>
          </w:p>
        </w:tc>
      </w:tr>
    </w:tbl>
    <w:p w14:paraId="1FBB2DF2" w14:textId="77777777" w:rsidR="002D7C9A" w:rsidRDefault="002D7C9A" w:rsidP="002D7C9A">
      <w:pPr>
        <w:pStyle w:val="Sansinterligne"/>
        <w:spacing w:line="276" w:lineRule="auto"/>
        <w:jc w:val="both"/>
      </w:pPr>
    </w:p>
    <w:p w14:paraId="6ADE6A17" w14:textId="77777777" w:rsidR="002D7C9A" w:rsidRDefault="002D7C9A" w:rsidP="002D7C9A">
      <w:r>
        <w:br w:type="page"/>
      </w:r>
    </w:p>
    <w:p w14:paraId="7198D1A3" w14:textId="77777777" w:rsidR="002D7C9A" w:rsidRPr="00CD2554" w:rsidRDefault="002D7C9A" w:rsidP="002C6358">
      <w:pPr>
        <w:pStyle w:val="Titre1"/>
        <w:numPr>
          <w:ilvl w:val="0"/>
          <w:numId w:val="10"/>
        </w:numPr>
        <w:rPr>
          <w:rFonts w:ascii="Trebuchet MS" w:hAnsi="Trebuchet MS"/>
          <w:color w:val="auto"/>
          <w:sz w:val="24"/>
          <w:u w:val="double"/>
        </w:rPr>
      </w:pPr>
      <w:bookmarkStart w:id="16" w:name="_Toc374961405"/>
      <w:bookmarkStart w:id="17" w:name="_Toc291180697"/>
      <w:r w:rsidRPr="00CD2554">
        <w:rPr>
          <w:rFonts w:ascii="Trebuchet MS" w:hAnsi="Trebuchet MS"/>
          <w:color w:val="auto"/>
          <w:sz w:val="24"/>
          <w:u w:val="double"/>
        </w:rPr>
        <w:lastRenderedPageBreak/>
        <w:t>Énoncés de géométrie (preuves)</w:t>
      </w:r>
      <w:bookmarkEnd w:id="16"/>
      <w:bookmarkEnd w:id="17"/>
    </w:p>
    <w:p w14:paraId="0EAF5FF7" w14:textId="77777777" w:rsidR="002D7C9A" w:rsidRPr="00774405" w:rsidRDefault="002D7C9A" w:rsidP="002D7C9A">
      <w:pPr>
        <w:pStyle w:val="Sansinterligne"/>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675"/>
        <w:gridCol w:w="8105"/>
      </w:tblGrid>
      <w:tr w:rsidR="002D7C9A" w:rsidRPr="00AB3FBA" w14:paraId="407605AA" w14:textId="77777777" w:rsidTr="00EF396C">
        <w:trPr>
          <w:trHeight w:val="340"/>
        </w:trPr>
        <w:tc>
          <w:tcPr>
            <w:tcW w:w="8780" w:type="dxa"/>
            <w:gridSpan w:val="2"/>
            <w:vAlign w:val="center"/>
          </w:tcPr>
          <w:p w14:paraId="7901430B" w14:textId="77777777" w:rsidR="002D7C9A" w:rsidRPr="00AB3FBA" w:rsidRDefault="002D7C9A" w:rsidP="00EF396C">
            <w:pPr>
              <w:pStyle w:val="Sansinterligne"/>
              <w:spacing w:line="276" w:lineRule="auto"/>
              <w:jc w:val="center"/>
              <w:rPr>
                <w:rFonts w:ascii="Arial" w:hAnsi="Arial" w:cs="Arial"/>
                <w:b/>
                <w:sz w:val="24"/>
                <w:szCs w:val="24"/>
              </w:rPr>
            </w:pPr>
            <w:r w:rsidRPr="00AB3FBA">
              <w:rPr>
                <w:rFonts w:ascii="Arial" w:hAnsi="Arial" w:cs="Arial"/>
                <w:b/>
                <w:sz w:val="24"/>
                <w:szCs w:val="24"/>
              </w:rPr>
              <w:t>ÉNONCÉS DE GÉOMÉTRIE</w:t>
            </w:r>
          </w:p>
        </w:tc>
      </w:tr>
      <w:tr w:rsidR="002D7C9A" w:rsidRPr="00AB3FBA" w14:paraId="50036C82" w14:textId="77777777" w:rsidTr="00EF396C">
        <w:trPr>
          <w:trHeight w:val="850"/>
        </w:trPr>
        <w:tc>
          <w:tcPr>
            <w:tcW w:w="675" w:type="dxa"/>
            <w:vAlign w:val="center"/>
          </w:tcPr>
          <w:p w14:paraId="0AC43097" w14:textId="77777777" w:rsidR="002D7C9A" w:rsidRPr="00AB3FBA" w:rsidRDefault="002D7C9A" w:rsidP="00EF396C">
            <w:pPr>
              <w:rPr>
                <w:rFonts w:ascii="Arial" w:hAnsi="Arial" w:cs="Arial"/>
                <w:sz w:val="24"/>
                <w:szCs w:val="24"/>
              </w:rPr>
            </w:pPr>
            <w:r w:rsidRPr="00AB3FBA">
              <w:rPr>
                <w:rFonts w:ascii="Arial" w:hAnsi="Arial" w:cs="Arial"/>
                <w:sz w:val="24"/>
                <w:szCs w:val="24"/>
              </w:rPr>
              <w:t>1.</w:t>
            </w:r>
          </w:p>
        </w:tc>
        <w:tc>
          <w:tcPr>
            <w:tcW w:w="8105" w:type="dxa"/>
            <w:vAlign w:val="center"/>
          </w:tcPr>
          <w:p w14:paraId="2388BE90"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Dans tout triangle isocèle, les angles opposés aux côtés isométriques sont isométriques.</w:t>
            </w:r>
          </w:p>
        </w:tc>
      </w:tr>
      <w:tr w:rsidR="002D7C9A" w:rsidRPr="00AB3FBA" w14:paraId="58BA03AE" w14:textId="77777777" w:rsidTr="00EF396C">
        <w:trPr>
          <w:trHeight w:val="850"/>
        </w:trPr>
        <w:tc>
          <w:tcPr>
            <w:tcW w:w="675" w:type="dxa"/>
            <w:vAlign w:val="center"/>
          </w:tcPr>
          <w:p w14:paraId="2E669B08" w14:textId="77777777" w:rsidR="002D7C9A" w:rsidRPr="00AB3FBA" w:rsidRDefault="002D7C9A" w:rsidP="00EF396C">
            <w:pPr>
              <w:rPr>
                <w:rFonts w:ascii="Arial" w:hAnsi="Arial" w:cs="Arial"/>
                <w:sz w:val="24"/>
                <w:szCs w:val="24"/>
              </w:rPr>
            </w:pPr>
            <w:r w:rsidRPr="00AB3FBA">
              <w:rPr>
                <w:rFonts w:ascii="Arial" w:hAnsi="Arial" w:cs="Arial"/>
                <w:sz w:val="24"/>
                <w:szCs w:val="24"/>
              </w:rPr>
              <w:t>2.</w:t>
            </w:r>
          </w:p>
        </w:tc>
        <w:tc>
          <w:tcPr>
            <w:tcW w:w="8105" w:type="dxa"/>
            <w:vAlign w:val="center"/>
          </w:tcPr>
          <w:p w14:paraId="315659A6"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L’axe de symétrie d’un triangle isocèle supporte une médiane, une médiatrice, une bissectrice et une hauteur de ce triangle.</w:t>
            </w:r>
          </w:p>
        </w:tc>
      </w:tr>
      <w:tr w:rsidR="002D7C9A" w:rsidRPr="00AB3FBA" w14:paraId="2C87804D" w14:textId="77777777" w:rsidTr="00EF396C">
        <w:trPr>
          <w:trHeight w:val="850"/>
        </w:trPr>
        <w:tc>
          <w:tcPr>
            <w:tcW w:w="675" w:type="dxa"/>
            <w:vAlign w:val="center"/>
          </w:tcPr>
          <w:p w14:paraId="732C03E6" w14:textId="77777777" w:rsidR="002D7C9A" w:rsidRPr="00AB3FBA" w:rsidRDefault="002D7C9A" w:rsidP="00EF396C">
            <w:pPr>
              <w:rPr>
                <w:rFonts w:ascii="Arial" w:hAnsi="Arial" w:cs="Arial"/>
                <w:sz w:val="24"/>
                <w:szCs w:val="24"/>
              </w:rPr>
            </w:pPr>
            <w:r w:rsidRPr="00AB3FBA">
              <w:rPr>
                <w:rFonts w:ascii="Arial" w:hAnsi="Arial" w:cs="Arial"/>
                <w:sz w:val="24"/>
                <w:szCs w:val="24"/>
              </w:rPr>
              <w:t>3.</w:t>
            </w:r>
          </w:p>
        </w:tc>
        <w:tc>
          <w:tcPr>
            <w:tcW w:w="8105" w:type="dxa"/>
            <w:vAlign w:val="center"/>
          </w:tcPr>
          <w:p w14:paraId="7A9E78A6" w14:textId="77777777" w:rsidR="002D7C9A" w:rsidRPr="00AB3FBA" w:rsidRDefault="002D7C9A" w:rsidP="00EF396C">
            <w:pPr>
              <w:jc w:val="both"/>
              <w:rPr>
                <w:rFonts w:ascii="Arial" w:hAnsi="Arial" w:cs="Arial"/>
                <w:sz w:val="24"/>
                <w:szCs w:val="24"/>
              </w:rPr>
            </w:pPr>
            <w:r w:rsidRPr="00AB3FBA">
              <w:rPr>
                <w:rFonts w:ascii="Arial" w:hAnsi="Arial" w:cs="Arial"/>
                <w:sz w:val="24"/>
                <w:szCs w:val="24"/>
              </w:rPr>
              <w:t>Les côtés opposés d’un parallélogramme sont isométriques.</w:t>
            </w:r>
          </w:p>
        </w:tc>
      </w:tr>
      <w:tr w:rsidR="002D7C9A" w:rsidRPr="00AB3FBA" w14:paraId="3B65251E" w14:textId="77777777" w:rsidTr="00EF396C">
        <w:trPr>
          <w:trHeight w:val="850"/>
        </w:trPr>
        <w:tc>
          <w:tcPr>
            <w:tcW w:w="675" w:type="dxa"/>
            <w:vAlign w:val="center"/>
          </w:tcPr>
          <w:p w14:paraId="6551D786" w14:textId="77777777" w:rsidR="002D7C9A" w:rsidRPr="00AB3FBA" w:rsidRDefault="002D7C9A" w:rsidP="00EF396C">
            <w:pPr>
              <w:rPr>
                <w:rFonts w:ascii="Arial" w:hAnsi="Arial" w:cs="Arial"/>
                <w:sz w:val="24"/>
                <w:szCs w:val="24"/>
              </w:rPr>
            </w:pPr>
            <w:r w:rsidRPr="00AB3FBA">
              <w:rPr>
                <w:rFonts w:ascii="Arial" w:hAnsi="Arial" w:cs="Arial"/>
                <w:sz w:val="24"/>
                <w:szCs w:val="24"/>
              </w:rPr>
              <w:t>4.</w:t>
            </w:r>
          </w:p>
        </w:tc>
        <w:tc>
          <w:tcPr>
            <w:tcW w:w="8105" w:type="dxa"/>
            <w:vAlign w:val="center"/>
          </w:tcPr>
          <w:p w14:paraId="0FC60972"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diagonales d’un parallélogramme se coupent en leur milieu.</w:t>
            </w:r>
          </w:p>
        </w:tc>
      </w:tr>
      <w:tr w:rsidR="002D7C9A" w:rsidRPr="00AB3FBA" w14:paraId="1355BFEA" w14:textId="77777777" w:rsidTr="00EF396C">
        <w:trPr>
          <w:trHeight w:val="850"/>
        </w:trPr>
        <w:tc>
          <w:tcPr>
            <w:tcW w:w="675" w:type="dxa"/>
            <w:vAlign w:val="center"/>
          </w:tcPr>
          <w:p w14:paraId="324DCD69" w14:textId="77777777" w:rsidR="002D7C9A" w:rsidRPr="00AB3FBA" w:rsidRDefault="002D7C9A" w:rsidP="00EF396C">
            <w:pPr>
              <w:rPr>
                <w:rFonts w:ascii="Arial" w:hAnsi="Arial" w:cs="Arial"/>
                <w:sz w:val="24"/>
                <w:szCs w:val="24"/>
              </w:rPr>
            </w:pPr>
            <w:r w:rsidRPr="00AB3FBA">
              <w:rPr>
                <w:rFonts w:ascii="Arial" w:hAnsi="Arial" w:cs="Arial"/>
                <w:sz w:val="24"/>
                <w:szCs w:val="24"/>
              </w:rPr>
              <w:t>5.</w:t>
            </w:r>
          </w:p>
        </w:tc>
        <w:tc>
          <w:tcPr>
            <w:tcW w:w="8105" w:type="dxa"/>
            <w:vAlign w:val="center"/>
          </w:tcPr>
          <w:p w14:paraId="6DCE02FE"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angles opposés d’un parallélogramme sont isométriques.</w:t>
            </w:r>
          </w:p>
        </w:tc>
      </w:tr>
      <w:tr w:rsidR="002D7C9A" w:rsidRPr="00AB3FBA" w14:paraId="631C272C" w14:textId="77777777" w:rsidTr="00EF396C">
        <w:trPr>
          <w:trHeight w:val="850"/>
        </w:trPr>
        <w:tc>
          <w:tcPr>
            <w:tcW w:w="675" w:type="dxa"/>
            <w:vAlign w:val="center"/>
          </w:tcPr>
          <w:p w14:paraId="5BB02E60" w14:textId="77777777" w:rsidR="002D7C9A" w:rsidRPr="00AB3FBA" w:rsidRDefault="002D7C9A" w:rsidP="00EF396C">
            <w:pPr>
              <w:rPr>
                <w:rFonts w:ascii="Arial" w:hAnsi="Arial" w:cs="Arial"/>
                <w:sz w:val="24"/>
                <w:szCs w:val="24"/>
              </w:rPr>
            </w:pPr>
            <w:r w:rsidRPr="00AB3FBA">
              <w:rPr>
                <w:rFonts w:ascii="Arial" w:hAnsi="Arial" w:cs="Arial"/>
                <w:sz w:val="24"/>
                <w:szCs w:val="24"/>
              </w:rPr>
              <w:t>6.</w:t>
            </w:r>
          </w:p>
        </w:tc>
        <w:tc>
          <w:tcPr>
            <w:tcW w:w="8105" w:type="dxa"/>
            <w:vAlign w:val="center"/>
          </w:tcPr>
          <w:p w14:paraId="10F005D3"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diagonales d’un rectangle sont isométriques.</w:t>
            </w:r>
          </w:p>
        </w:tc>
      </w:tr>
      <w:tr w:rsidR="002D7C9A" w:rsidRPr="00AB3FBA" w14:paraId="73779E31" w14:textId="77777777" w:rsidTr="00EF396C">
        <w:trPr>
          <w:trHeight w:val="850"/>
        </w:trPr>
        <w:tc>
          <w:tcPr>
            <w:tcW w:w="675" w:type="dxa"/>
            <w:vAlign w:val="center"/>
          </w:tcPr>
          <w:p w14:paraId="4A17B3AD" w14:textId="77777777" w:rsidR="002D7C9A" w:rsidRPr="00AB3FBA" w:rsidRDefault="002D7C9A" w:rsidP="00EF396C">
            <w:pPr>
              <w:rPr>
                <w:rFonts w:ascii="Arial" w:hAnsi="Arial" w:cs="Arial"/>
                <w:sz w:val="24"/>
                <w:szCs w:val="24"/>
              </w:rPr>
            </w:pPr>
            <w:r w:rsidRPr="00AB3FBA">
              <w:rPr>
                <w:rFonts w:ascii="Arial" w:hAnsi="Arial" w:cs="Arial"/>
                <w:sz w:val="24"/>
                <w:szCs w:val="24"/>
              </w:rPr>
              <w:t>7.</w:t>
            </w:r>
          </w:p>
        </w:tc>
        <w:tc>
          <w:tcPr>
            <w:tcW w:w="8105" w:type="dxa"/>
            <w:vAlign w:val="center"/>
          </w:tcPr>
          <w:p w14:paraId="0A54D4E2"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diagonales d’un losange sont perpendiculaires.</w:t>
            </w:r>
          </w:p>
        </w:tc>
      </w:tr>
      <w:tr w:rsidR="002D7C9A" w:rsidRPr="00AB3FBA" w14:paraId="38A5AEAE" w14:textId="77777777" w:rsidTr="00EF396C">
        <w:trPr>
          <w:trHeight w:val="850"/>
        </w:trPr>
        <w:tc>
          <w:tcPr>
            <w:tcW w:w="675" w:type="dxa"/>
            <w:vAlign w:val="center"/>
          </w:tcPr>
          <w:p w14:paraId="4EFCB190" w14:textId="77777777" w:rsidR="002D7C9A" w:rsidRPr="00AB3FBA" w:rsidRDefault="002D7C9A" w:rsidP="00EF396C">
            <w:pPr>
              <w:rPr>
                <w:rFonts w:ascii="Arial" w:hAnsi="Arial" w:cs="Arial"/>
                <w:sz w:val="24"/>
                <w:szCs w:val="24"/>
              </w:rPr>
            </w:pPr>
            <w:r w:rsidRPr="00AB3FBA">
              <w:rPr>
                <w:rFonts w:ascii="Arial" w:hAnsi="Arial" w:cs="Arial"/>
                <w:sz w:val="24"/>
                <w:szCs w:val="24"/>
              </w:rPr>
              <w:t>8.</w:t>
            </w:r>
          </w:p>
        </w:tc>
        <w:tc>
          <w:tcPr>
            <w:tcW w:w="8105" w:type="dxa"/>
            <w:vAlign w:val="center"/>
          </w:tcPr>
          <w:p w14:paraId="4F34D394"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Si deux droites sont parallèles à une troisième, alors elles sont aussi parallèles entre elles.</w:t>
            </w:r>
          </w:p>
        </w:tc>
      </w:tr>
      <w:tr w:rsidR="002D7C9A" w:rsidRPr="00AB3FBA" w14:paraId="12E00CD5" w14:textId="77777777" w:rsidTr="00EF396C">
        <w:trPr>
          <w:trHeight w:val="850"/>
        </w:trPr>
        <w:tc>
          <w:tcPr>
            <w:tcW w:w="675" w:type="dxa"/>
            <w:vAlign w:val="center"/>
          </w:tcPr>
          <w:p w14:paraId="472B21DA" w14:textId="77777777" w:rsidR="002D7C9A" w:rsidRPr="00AB3FBA" w:rsidRDefault="002D7C9A" w:rsidP="00EF396C">
            <w:pPr>
              <w:rPr>
                <w:rFonts w:ascii="Arial" w:hAnsi="Arial" w:cs="Arial"/>
                <w:sz w:val="24"/>
                <w:szCs w:val="24"/>
              </w:rPr>
            </w:pPr>
            <w:r w:rsidRPr="00AB3FBA">
              <w:rPr>
                <w:rFonts w:ascii="Arial" w:hAnsi="Arial" w:cs="Arial"/>
                <w:sz w:val="24"/>
                <w:szCs w:val="24"/>
              </w:rPr>
              <w:t>9.</w:t>
            </w:r>
          </w:p>
        </w:tc>
        <w:tc>
          <w:tcPr>
            <w:tcW w:w="8105" w:type="dxa"/>
            <w:vAlign w:val="center"/>
          </w:tcPr>
          <w:p w14:paraId="5CBE7D76"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Si deux droites sont perpendiculaires à une troisième, alors elles sont parallèles.</w:t>
            </w:r>
          </w:p>
        </w:tc>
      </w:tr>
      <w:tr w:rsidR="002D7C9A" w:rsidRPr="00AB3FBA" w14:paraId="077AC58A" w14:textId="77777777" w:rsidTr="00EF396C">
        <w:trPr>
          <w:trHeight w:val="850"/>
        </w:trPr>
        <w:tc>
          <w:tcPr>
            <w:tcW w:w="675" w:type="dxa"/>
            <w:vAlign w:val="center"/>
          </w:tcPr>
          <w:p w14:paraId="38590F9C" w14:textId="77777777" w:rsidR="002D7C9A" w:rsidRPr="00AB3FBA" w:rsidRDefault="002D7C9A" w:rsidP="00EF396C">
            <w:pPr>
              <w:rPr>
                <w:rFonts w:ascii="Arial" w:hAnsi="Arial" w:cs="Arial"/>
                <w:sz w:val="24"/>
                <w:szCs w:val="24"/>
              </w:rPr>
            </w:pPr>
            <w:r w:rsidRPr="00AB3FBA">
              <w:rPr>
                <w:rFonts w:ascii="Arial" w:hAnsi="Arial" w:cs="Arial"/>
                <w:sz w:val="24"/>
                <w:szCs w:val="24"/>
              </w:rPr>
              <w:t>10.</w:t>
            </w:r>
          </w:p>
        </w:tc>
        <w:tc>
          <w:tcPr>
            <w:tcW w:w="8105" w:type="dxa"/>
            <w:vAlign w:val="center"/>
          </w:tcPr>
          <w:p w14:paraId="4BB8B168"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Si deux droites sont parallèles, toute perpendiculaire à l’une d’elle est perpendiculaire à l’autre.</w:t>
            </w:r>
          </w:p>
        </w:tc>
      </w:tr>
      <w:tr w:rsidR="002D7C9A" w:rsidRPr="00AB3FBA" w14:paraId="52756AD6" w14:textId="77777777" w:rsidTr="00EF396C">
        <w:trPr>
          <w:trHeight w:val="850"/>
        </w:trPr>
        <w:tc>
          <w:tcPr>
            <w:tcW w:w="675" w:type="dxa"/>
            <w:vAlign w:val="center"/>
          </w:tcPr>
          <w:p w14:paraId="0BF9020C" w14:textId="77777777" w:rsidR="002D7C9A" w:rsidRPr="00AB3FBA" w:rsidRDefault="002D7C9A" w:rsidP="00EF396C">
            <w:pPr>
              <w:rPr>
                <w:rFonts w:ascii="Arial" w:hAnsi="Arial" w:cs="Arial"/>
                <w:sz w:val="24"/>
                <w:szCs w:val="24"/>
              </w:rPr>
            </w:pPr>
            <w:r w:rsidRPr="00AB3FBA">
              <w:rPr>
                <w:rFonts w:ascii="Arial" w:hAnsi="Arial" w:cs="Arial"/>
                <w:sz w:val="24"/>
                <w:szCs w:val="24"/>
              </w:rPr>
              <w:t>11.</w:t>
            </w:r>
          </w:p>
        </w:tc>
        <w:tc>
          <w:tcPr>
            <w:tcW w:w="8105" w:type="dxa"/>
            <w:vAlign w:val="center"/>
          </w:tcPr>
          <w:p w14:paraId="6AD041B3"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Trois points non alignés déterminent un et un seul cercle.</w:t>
            </w:r>
          </w:p>
        </w:tc>
      </w:tr>
      <w:tr w:rsidR="002D7C9A" w:rsidRPr="00AB3FBA" w14:paraId="77976031" w14:textId="77777777" w:rsidTr="00EF396C">
        <w:trPr>
          <w:trHeight w:val="850"/>
        </w:trPr>
        <w:tc>
          <w:tcPr>
            <w:tcW w:w="675" w:type="dxa"/>
            <w:vAlign w:val="center"/>
          </w:tcPr>
          <w:p w14:paraId="7D90627D" w14:textId="77777777" w:rsidR="002D7C9A" w:rsidRPr="00AB3FBA" w:rsidRDefault="002D7C9A" w:rsidP="00EF396C">
            <w:pPr>
              <w:rPr>
                <w:rFonts w:ascii="Arial" w:hAnsi="Arial" w:cs="Arial"/>
                <w:sz w:val="24"/>
                <w:szCs w:val="24"/>
              </w:rPr>
            </w:pPr>
            <w:r w:rsidRPr="00AB3FBA">
              <w:rPr>
                <w:rFonts w:ascii="Arial" w:hAnsi="Arial" w:cs="Arial"/>
                <w:sz w:val="24"/>
                <w:szCs w:val="24"/>
              </w:rPr>
              <w:t>12.</w:t>
            </w:r>
          </w:p>
        </w:tc>
        <w:tc>
          <w:tcPr>
            <w:tcW w:w="8105" w:type="dxa"/>
            <w:vAlign w:val="center"/>
          </w:tcPr>
          <w:p w14:paraId="271F51F1"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Toutes les médiatrices des cordes d’un cercle se rencontrent au centre de ce cercle.</w:t>
            </w:r>
          </w:p>
        </w:tc>
      </w:tr>
      <w:tr w:rsidR="002D7C9A" w:rsidRPr="00AB3FBA" w14:paraId="285085F1" w14:textId="77777777" w:rsidTr="00EF396C">
        <w:trPr>
          <w:trHeight w:val="850"/>
        </w:trPr>
        <w:tc>
          <w:tcPr>
            <w:tcW w:w="675" w:type="dxa"/>
            <w:vAlign w:val="center"/>
          </w:tcPr>
          <w:p w14:paraId="0552293F" w14:textId="77777777" w:rsidR="002D7C9A" w:rsidRPr="00AB3FBA" w:rsidRDefault="002D7C9A" w:rsidP="00EF396C">
            <w:pPr>
              <w:rPr>
                <w:rFonts w:ascii="Arial" w:hAnsi="Arial" w:cs="Arial"/>
                <w:sz w:val="24"/>
                <w:szCs w:val="24"/>
              </w:rPr>
            </w:pPr>
            <w:r w:rsidRPr="00AB3FBA">
              <w:rPr>
                <w:rFonts w:ascii="Arial" w:hAnsi="Arial" w:cs="Arial"/>
                <w:sz w:val="24"/>
                <w:szCs w:val="24"/>
              </w:rPr>
              <w:t>13.</w:t>
            </w:r>
          </w:p>
        </w:tc>
        <w:tc>
          <w:tcPr>
            <w:tcW w:w="8105" w:type="dxa"/>
            <w:vAlign w:val="center"/>
          </w:tcPr>
          <w:p w14:paraId="3C0509AA"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Tous les diamètres d’un cercle sont isométriques.</w:t>
            </w:r>
          </w:p>
        </w:tc>
      </w:tr>
      <w:tr w:rsidR="002D7C9A" w:rsidRPr="00AB3FBA" w14:paraId="53D8BC19" w14:textId="77777777" w:rsidTr="00EF396C">
        <w:trPr>
          <w:trHeight w:val="850"/>
        </w:trPr>
        <w:tc>
          <w:tcPr>
            <w:tcW w:w="675" w:type="dxa"/>
            <w:vAlign w:val="center"/>
          </w:tcPr>
          <w:p w14:paraId="342F3775" w14:textId="77777777" w:rsidR="002D7C9A" w:rsidRPr="00AB3FBA" w:rsidRDefault="002D7C9A" w:rsidP="00EF396C">
            <w:pPr>
              <w:rPr>
                <w:rFonts w:ascii="Arial" w:hAnsi="Arial" w:cs="Arial"/>
                <w:sz w:val="24"/>
                <w:szCs w:val="24"/>
              </w:rPr>
            </w:pPr>
            <w:r w:rsidRPr="00AB3FBA">
              <w:rPr>
                <w:rFonts w:ascii="Arial" w:hAnsi="Arial" w:cs="Arial"/>
                <w:sz w:val="24"/>
                <w:szCs w:val="24"/>
              </w:rPr>
              <w:t>14.</w:t>
            </w:r>
          </w:p>
        </w:tc>
        <w:tc>
          <w:tcPr>
            <w:tcW w:w="8105" w:type="dxa"/>
            <w:vAlign w:val="center"/>
          </w:tcPr>
          <w:p w14:paraId="126F533B"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Dans un cercle, la mesure d’un rayon est égale à la demi-mesure du diamètre.</w:t>
            </w:r>
          </w:p>
        </w:tc>
      </w:tr>
      <w:tr w:rsidR="002D7C9A" w:rsidRPr="00AB3FBA" w14:paraId="13FC58BB" w14:textId="77777777" w:rsidTr="00EF396C">
        <w:trPr>
          <w:trHeight w:val="850"/>
        </w:trPr>
        <w:tc>
          <w:tcPr>
            <w:tcW w:w="675" w:type="dxa"/>
            <w:vAlign w:val="center"/>
          </w:tcPr>
          <w:p w14:paraId="3CB4F7BB" w14:textId="77777777" w:rsidR="002D7C9A" w:rsidRPr="00AB3FBA" w:rsidRDefault="002D7C9A" w:rsidP="00EF396C">
            <w:pPr>
              <w:rPr>
                <w:rFonts w:ascii="Arial" w:hAnsi="Arial" w:cs="Arial"/>
                <w:sz w:val="24"/>
                <w:szCs w:val="24"/>
              </w:rPr>
            </w:pPr>
            <w:r w:rsidRPr="00AB3FBA">
              <w:rPr>
                <w:rFonts w:ascii="Arial" w:hAnsi="Arial" w:cs="Arial"/>
                <w:sz w:val="24"/>
                <w:szCs w:val="24"/>
              </w:rPr>
              <w:lastRenderedPageBreak/>
              <w:t>15.</w:t>
            </w:r>
          </w:p>
        </w:tc>
        <w:tc>
          <w:tcPr>
            <w:tcW w:w="8105" w:type="dxa"/>
            <w:vAlign w:val="center"/>
          </w:tcPr>
          <w:p w14:paraId="059082F3"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Dans un cercle, le rapport de la circonférence au diamètre est une constante que l’on note π.</w:t>
            </w:r>
          </w:p>
        </w:tc>
      </w:tr>
      <w:tr w:rsidR="002D7C9A" w:rsidRPr="00AB3FBA" w14:paraId="699CCD01" w14:textId="77777777" w:rsidTr="00EF396C">
        <w:trPr>
          <w:trHeight w:val="850"/>
        </w:trPr>
        <w:tc>
          <w:tcPr>
            <w:tcW w:w="675" w:type="dxa"/>
            <w:vAlign w:val="center"/>
          </w:tcPr>
          <w:p w14:paraId="52E4B71A" w14:textId="77777777" w:rsidR="002D7C9A" w:rsidRPr="00AB3FBA" w:rsidRDefault="002D7C9A" w:rsidP="00EF396C">
            <w:pPr>
              <w:rPr>
                <w:rFonts w:ascii="Arial" w:hAnsi="Arial" w:cs="Arial"/>
                <w:sz w:val="24"/>
                <w:szCs w:val="24"/>
              </w:rPr>
            </w:pPr>
            <w:r w:rsidRPr="00AB3FBA">
              <w:rPr>
                <w:rFonts w:ascii="Arial" w:hAnsi="Arial" w:cs="Arial"/>
                <w:sz w:val="24"/>
                <w:szCs w:val="24"/>
              </w:rPr>
              <w:t>16.</w:t>
            </w:r>
          </w:p>
        </w:tc>
        <w:tc>
          <w:tcPr>
            <w:tcW w:w="8105" w:type="dxa"/>
            <w:vAlign w:val="center"/>
          </w:tcPr>
          <w:p w14:paraId="2B5150FD"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Des angles adjacents dont les côtés extérieurs sont en ligne droite sont supplémentaires.</w:t>
            </w:r>
          </w:p>
        </w:tc>
      </w:tr>
      <w:tr w:rsidR="002D7C9A" w:rsidRPr="00AB3FBA" w14:paraId="4A172C1A" w14:textId="77777777" w:rsidTr="00EF396C">
        <w:trPr>
          <w:trHeight w:val="850"/>
        </w:trPr>
        <w:tc>
          <w:tcPr>
            <w:tcW w:w="675" w:type="dxa"/>
            <w:vAlign w:val="center"/>
          </w:tcPr>
          <w:p w14:paraId="3F718A10" w14:textId="77777777" w:rsidR="002D7C9A" w:rsidRPr="00AB3FBA" w:rsidRDefault="002D7C9A" w:rsidP="00EF396C">
            <w:pPr>
              <w:rPr>
                <w:rFonts w:ascii="Arial" w:hAnsi="Arial" w:cs="Arial"/>
                <w:sz w:val="24"/>
                <w:szCs w:val="24"/>
              </w:rPr>
            </w:pPr>
            <w:r w:rsidRPr="00AB3FBA">
              <w:rPr>
                <w:rFonts w:ascii="Arial" w:hAnsi="Arial" w:cs="Arial"/>
                <w:sz w:val="24"/>
                <w:szCs w:val="24"/>
              </w:rPr>
              <w:t>17.</w:t>
            </w:r>
          </w:p>
        </w:tc>
        <w:tc>
          <w:tcPr>
            <w:tcW w:w="8105" w:type="dxa"/>
            <w:vAlign w:val="center"/>
          </w:tcPr>
          <w:p w14:paraId="01CA5478"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Les angles opposés par le sommet sont isométriques.</w:t>
            </w:r>
          </w:p>
        </w:tc>
      </w:tr>
      <w:tr w:rsidR="002D7C9A" w:rsidRPr="00AB3FBA" w14:paraId="2916A078" w14:textId="77777777" w:rsidTr="00EF396C">
        <w:trPr>
          <w:trHeight w:val="850"/>
        </w:trPr>
        <w:tc>
          <w:tcPr>
            <w:tcW w:w="675" w:type="dxa"/>
            <w:vAlign w:val="center"/>
          </w:tcPr>
          <w:p w14:paraId="7603B73D" w14:textId="77777777" w:rsidR="002D7C9A" w:rsidRPr="00AB3FBA" w:rsidRDefault="002D7C9A" w:rsidP="00EF396C">
            <w:pPr>
              <w:rPr>
                <w:rFonts w:ascii="Arial" w:hAnsi="Arial" w:cs="Arial"/>
                <w:sz w:val="24"/>
                <w:szCs w:val="24"/>
              </w:rPr>
            </w:pPr>
            <w:r w:rsidRPr="00AB3FBA">
              <w:rPr>
                <w:rFonts w:ascii="Arial" w:hAnsi="Arial" w:cs="Arial"/>
                <w:sz w:val="24"/>
                <w:szCs w:val="24"/>
              </w:rPr>
              <w:t>18.</w:t>
            </w:r>
          </w:p>
        </w:tc>
        <w:tc>
          <w:tcPr>
            <w:tcW w:w="8105" w:type="dxa"/>
            <w:vAlign w:val="center"/>
          </w:tcPr>
          <w:p w14:paraId="07998F2F"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Dans un cercle, l’angle au centre a la même mesure en degrés que celle de l’arc compris entre ses côtés.</w:t>
            </w:r>
          </w:p>
        </w:tc>
      </w:tr>
      <w:tr w:rsidR="002D7C9A" w:rsidRPr="00AB3FBA" w14:paraId="61946D1F" w14:textId="77777777" w:rsidTr="00EF396C">
        <w:trPr>
          <w:trHeight w:val="850"/>
        </w:trPr>
        <w:tc>
          <w:tcPr>
            <w:tcW w:w="675" w:type="dxa"/>
            <w:vAlign w:val="center"/>
          </w:tcPr>
          <w:p w14:paraId="6416DD61" w14:textId="77777777" w:rsidR="002D7C9A" w:rsidRPr="00AB3FBA" w:rsidRDefault="002D7C9A" w:rsidP="00EF396C">
            <w:pPr>
              <w:rPr>
                <w:rFonts w:ascii="Arial" w:hAnsi="Arial" w:cs="Arial"/>
                <w:sz w:val="24"/>
                <w:szCs w:val="24"/>
              </w:rPr>
            </w:pPr>
            <w:r w:rsidRPr="00AB3FBA">
              <w:rPr>
                <w:rFonts w:ascii="Arial" w:hAnsi="Arial" w:cs="Arial"/>
                <w:sz w:val="24"/>
                <w:szCs w:val="24"/>
              </w:rPr>
              <w:t>19.</w:t>
            </w:r>
          </w:p>
        </w:tc>
        <w:tc>
          <w:tcPr>
            <w:tcW w:w="8105" w:type="dxa"/>
            <w:vAlign w:val="center"/>
          </w:tcPr>
          <w:p w14:paraId="5C37BE82"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Si une droite coupe deux droites parallèles, alors les angles alternes-internes, alternes-externes et correspondants sont respectivement isométriques.</w:t>
            </w:r>
          </w:p>
        </w:tc>
      </w:tr>
      <w:tr w:rsidR="002D7C9A" w:rsidRPr="00AB3FBA" w14:paraId="1B12CBCD" w14:textId="77777777" w:rsidTr="00EF396C">
        <w:trPr>
          <w:trHeight w:val="850"/>
        </w:trPr>
        <w:tc>
          <w:tcPr>
            <w:tcW w:w="675" w:type="dxa"/>
            <w:vAlign w:val="center"/>
          </w:tcPr>
          <w:p w14:paraId="162B2DAF" w14:textId="77777777" w:rsidR="002D7C9A" w:rsidRPr="00AB3FBA" w:rsidRDefault="002D7C9A" w:rsidP="00EF396C">
            <w:pPr>
              <w:rPr>
                <w:rFonts w:ascii="Arial" w:hAnsi="Arial" w:cs="Arial"/>
                <w:sz w:val="24"/>
                <w:szCs w:val="24"/>
              </w:rPr>
            </w:pPr>
            <w:r w:rsidRPr="00AB3FBA">
              <w:rPr>
                <w:rFonts w:ascii="Arial" w:hAnsi="Arial" w:cs="Arial"/>
                <w:sz w:val="24"/>
                <w:szCs w:val="24"/>
              </w:rPr>
              <w:t>20.</w:t>
            </w:r>
          </w:p>
        </w:tc>
        <w:tc>
          <w:tcPr>
            <w:tcW w:w="8105" w:type="dxa"/>
            <w:vAlign w:val="center"/>
          </w:tcPr>
          <w:p w14:paraId="118449E0"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Dans le cas d’une droite coupant deux droites, si deux angles correspondants (ou alternes-internes ou encore alternes-externes) sont isométriques, alors ils sont formés par des droites parallèles coupées par une sécante.</w:t>
            </w:r>
          </w:p>
        </w:tc>
      </w:tr>
      <w:tr w:rsidR="002D7C9A" w:rsidRPr="00AB3FBA" w14:paraId="77ABA220" w14:textId="77777777" w:rsidTr="00EF396C">
        <w:trPr>
          <w:trHeight w:val="850"/>
        </w:trPr>
        <w:tc>
          <w:tcPr>
            <w:tcW w:w="675" w:type="dxa"/>
            <w:vAlign w:val="center"/>
          </w:tcPr>
          <w:p w14:paraId="3B213E81" w14:textId="77777777" w:rsidR="002D7C9A" w:rsidRPr="00AB3FBA" w:rsidRDefault="002D7C9A" w:rsidP="00EF396C">
            <w:pPr>
              <w:rPr>
                <w:rFonts w:ascii="Arial" w:hAnsi="Arial" w:cs="Arial"/>
                <w:sz w:val="24"/>
                <w:szCs w:val="24"/>
              </w:rPr>
            </w:pPr>
            <w:r w:rsidRPr="00AB3FBA">
              <w:rPr>
                <w:rFonts w:ascii="Arial" w:hAnsi="Arial" w:cs="Arial"/>
                <w:sz w:val="24"/>
                <w:szCs w:val="24"/>
              </w:rPr>
              <w:t>21.</w:t>
            </w:r>
          </w:p>
        </w:tc>
        <w:tc>
          <w:tcPr>
            <w:tcW w:w="8105" w:type="dxa"/>
            <w:vAlign w:val="center"/>
          </w:tcPr>
          <w:p w14:paraId="0567BC33"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Si une droite coupe deux droites parallèles, alors les paires d’angles internes situées du même côté de la sécante sont supplémentaires.</w:t>
            </w:r>
          </w:p>
        </w:tc>
      </w:tr>
      <w:tr w:rsidR="002D7C9A" w:rsidRPr="00AB3FBA" w14:paraId="2B0A426C" w14:textId="77777777" w:rsidTr="00EF396C">
        <w:trPr>
          <w:trHeight w:val="850"/>
        </w:trPr>
        <w:tc>
          <w:tcPr>
            <w:tcW w:w="675" w:type="dxa"/>
            <w:vAlign w:val="center"/>
          </w:tcPr>
          <w:p w14:paraId="0E77AF46" w14:textId="77777777" w:rsidR="002D7C9A" w:rsidRPr="00AB3FBA" w:rsidRDefault="002D7C9A" w:rsidP="00EF396C">
            <w:pPr>
              <w:rPr>
                <w:rFonts w:ascii="Arial" w:hAnsi="Arial" w:cs="Arial"/>
                <w:sz w:val="24"/>
                <w:szCs w:val="24"/>
              </w:rPr>
            </w:pPr>
            <w:r w:rsidRPr="00AB3FBA">
              <w:rPr>
                <w:rFonts w:ascii="Arial" w:hAnsi="Arial" w:cs="Arial"/>
                <w:sz w:val="24"/>
                <w:szCs w:val="24"/>
              </w:rPr>
              <w:t>22.</w:t>
            </w:r>
          </w:p>
        </w:tc>
        <w:tc>
          <w:tcPr>
            <w:tcW w:w="8105" w:type="dxa"/>
            <w:vAlign w:val="center"/>
          </w:tcPr>
          <w:p w14:paraId="208BB778"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Dans un cercle, le rapport des mesures de deux angles au centre est égal au rapport des mesures des arcs interceptés entre leurs côtés.</w:t>
            </w:r>
          </w:p>
        </w:tc>
      </w:tr>
      <w:tr w:rsidR="002D7C9A" w:rsidRPr="00AB3FBA" w14:paraId="52F5EFDA" w14:textId="77777777" w:rsidTr="00EF396C">
        <w:trPr>
          <w:trHeight w:val="850"/>
        </w:trPr>
        <w:tc>
          <w:tcPr>
            <w:tcW w:w="675" w:type="dxa"/>
            <w:vAlign w:val="center"/>
          </w:tcPr>
          <w:p w14:paraId="43A2FC2E" w14:textId="77777777" w:rsidR="002D7C9A" w:rsidRPr="00AB3FBA" w:rsidRDefault="002D7C9A" w:rsidP="00EF396C">
            <w:pPr>
              <w:rPr>
                <w:rFonts w:ascii="Arial" w:hAnsi="Arial" w:cs="Arial"/>
                <w:sz w:val="24"/>
                <w:szCs w:val="24"/>
              </w:rPr>
            </w:pPr>
            <w:r w:rsidRPr="00AB3FBA">
              <w:rPr>
                <w:rFonts w:ascii="Arial" w:hAnsi="Arial" w:cs="Arial"/>
                <w:sz w:val="24"/>
                <w:szCs w:val="24"/>
              </w:rPr>
              <w:t>23.</w:t>
            </w:r>
          </w:p>
        </w:tc>
        <w:tc>
          <w:tcPr>
            <w:tcW w:w="8105" w:type="dxa"/>
            <w:vAlign w:val="center"/>
          </w:tcPr>
          <w:p w14:paraId="5EB14D78"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Dans un disque, le rapport des aires de deux secteurs est égal au rapport des mesures des angles au centre.</w:t>
            </w:r>
          </w:p>
        </w:tc>
      </w:tr>
      <w:tr w:rsidR="002D7C9A" w:rsidRPr="00AB3FBA" w14:paraId="16B1B634" w14:textId="77777777" w:rsidTr="00EF396C">
        <w:trPr>
          <w:trHeight w:val="850"/>
        </w:trPr>
        <w:tc>
          <w:tcPr>
            <w:tcW w:w="675" w:type="dxa"/>
            <w:vAlign w:val="center"/>
          </w:tcPr>
          <w:p w14:paraId="3FFF5051" w14:textId="77777777" w:rsidR="002D7C9A" w:rsidRPr="00AB3FBA" w:rsidRDefault="002D7C9A" w:rsidP="00EF396C">
            <w:pPr>
              <w:rPr>
                <w:rFonts w:ascii="Arial" w:hAnsi="Arial" w:cs="Arial"/>
                <w:sz w:val="24"/>
                <w:szCs w:val="24"/>
              </w:rPr>
            </w:pPr>
            <w:r w:rsidRPr="00AB3FBA">
              <w:rPr>
                <w:rFonts w:ascii="Arial" w:hAnsi="Arial" w:cs="Arial"/>
                <w:sz w:val="24"/>
                <w:szCs w:val="24"/>
              </w:rPr>
              <w:t>24.</w:t>
            </w:r>
          </w:p>
        </w:tc>
        <w:tc>
          <w:tcPr>
            <w:tcW w:w="8105" w:type="dxa"/>
            <w:vAlign w:val="center"/>
          </w:tcPr>
          <w:p w14:paraId="40B91043" w14:textId="77777777" w:rsidR="002D7C9A" w:rsidRPr="00774405" w:rsidRDefault="002D7C9A" w:rsidP="00EF396C">
            <w:pPr>
              <w:jc w:val="both"/>
              <w:rPr>
                <w:rFonts w:ascii="Arial" w:hAnsi="Arial" w:cs="Arial"/>
                <w:b/>
                <w:sz w:val="24"/>
                <w:szCs w:val="24"/>
              </w:rPr>
            </w:pPr>
            <w:r w:rsidRPr="00774405">
              <w:rPr>
                <w:rFonts w:ascii="Arial" w:hAnsi="Arial" w:cs="Arial"/>
                <w:b/>
                <w:sz w:val="24"/>
                <w:szCs w:val="24"/>
              </w:rPr>
              <w:t>La somme des mesures des angles intérieurs d’un triangle est de 180º.</w:t>
            </w:r>
          </w:p>
        </w:tc>
      </w:tr>
      <w:tr w:rsidR="002D7C9A" w:rsidRPr="00AB3FBA" w14:paraId="1F6025FA" w14:textId="77777777" w:rsidTr="00EF396C">
        <w:trPr>
          <w:trHeight w:val="850"/>
        </w:trPr>
        <w:tc>
          <w:tcPr>
            <w:tcW w:w="675" w:type="dxa"/>
            <w:vAlign w:val="center"/>
          </w:tcPr>
          <w:p w14:paraId="3AA7B6E4" w14:textId="77777777" w:rsidR="002D7C9A" w:rsidRPr="00AB3FBA" w:rsidRDefault="002D7C9A" w:rsidP="00EF396C">
            <w:pPr>
              <w:rPr>
                <w:rFonts w:ascii="Arial" w:hAnsi="Arial" w:cs="Arial"/>
                <w:sz w:val="24"/>
                <w:szCs w:val="24"/>
              </w:rPr>
            </w:pPr>
            <w:r w:rsidRPr="00AB3FBA">
              <w:rPr>
                <w:rFonts w:ascii="Arial" w:hAnsi="Arial" w:cs="Arial"/>
                <w:sz w:val="24"/>
                <w:szCs w:val="24"/>
              </w:rPr>
              <w:t>25.</w:t>
            </w:r>
          </w:p>
        </w:tc>
        <w:tc>
          <w:tcPr>
            <w:tcW w:w="8105" w:type="dxa"/>
            <w:vAlign w:val="center"/>
          </w:tcPr>
          <w:p w14:paraId="4F20260A" w14:textId="77777777" w:rsidR="002D7C9A" w:rsidRPr="00774405" w:rsidRDefault="002D7C9A" w:rsidP="00EF396C">
            <w:pPr>
              <w:pStyle w:val="Sansinterligne"/>
              <w:spacing w:line="276" w:lineRule="auto"/>
              <w:jc w:val="both"/>
              <w:rPr>
                <w:rFonts w:ascii="Arial" w:hAnsi="Arial" w:cs="Arial"/>
                <w:b/>
                <w:sz w:val="24"/>
                <w:szCs w:val="24"/>
              </w:rPr>
            </w:pPr>
            <w:r w:rsidRPr="00774405">
              <w:rPr>
                <w:rFonts w:ascii="Arial" w:hAnsi="Arial" w:cs="Arial"/>
                <w:b/>
                <w:sz w:val="24"/>
                <w:szCs w:val="24"/>
              </w:rPr>
              <w:t>La mesure d’un angle extérieur d’un triangle est égale à la somme des mesures des angles intérieurs qui ne lui sont pas adjacents.</w:t>
            </w:r>
          </w:p>
        </w:tc>
      </w:tr>
      <w:tr w:rsidR="002D7C9A" w:rsidRPr="00AB3FBA" w14:paraId="04A944E9" w14:textId="77777777" w:rsidTr="00EF396C">
        <w:trPr>
          <w:trHeight w:val="850"/>
        </w:trPr>
        <w:tc>
          <w:tcPr>
            <w:tcW w:w="675" w:type="dxa"/>
            <w:vAlign w:val="center"/>
          </w:tcPr>
          <w:p w14:paraId="469DA137" w14:textId="77777777" w:rsidR="002D7C9A" w:rsidRPr="00AB3FBA" w:rsidRDefault="002D7C9A" w:rsidP="00EF396C">
            <w:pPr>
              <w:rPr>
                <w:rFonts w:ascii="Arial" w:hAnsi="Arial" w:cs="Arial"/>
                <w:sz w:val="24"/>
                <w:szCs w:val="24"/>
              </w:rPr>
            </w:pPr>
            <w:r w:rsidRPr="00AB3FBA">
              <w:rPr>
                <w:rFonts w:ascii="Arial" w:hAnsi="Arial" w:cs="Arial"/>
                <w:sz w:val="24"/>
                <w:szCs w:val="24"/>
              </w:rPr>
              <w:t>26.</w:t>
            </w:r>
          </w:p>
        </w:tc>
        <w:tc>
          <w:tcPr>
            <w:tcW w:w="8105" w:type="dxa"/>
            <w:vAlign w:val="center"/>
          </w:tcPr>
          <w:p w14:paraId="283E9A11"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éléments homologues de figures planes ou de solides isométriques ont la même mesure.</w:t>
            </w:r>
          </w:p>
        </w:tc>
      </w:tr>
      <w:tr w:rsidR="002D7C9A" w:rsidRPr="00AB3FBA" w14:paraId="2C873020" w14:textId="77777777" w:rsidTr="00EF396C">
        <w:trPr>
          <w:trHeight w:val="850"/>
        </w:trPr>
        <w:tc>
          <w:tcPr>
            <w:tcW w:w="675" w:type="dxa"/>
            <w:vAlign w:val="center"/>
          </w:tcPr>
          <w:p w14:paraId="6CC5641A" w14:textId="77777777" w:rsidR="002D7C9A" w:rsidRPr="00AB3FBA" w:rsidRDefault="002D7C9A" w:rsidP="00EF396C">
            <w:pPr>
              <w:rPr>
                <w:rFonts w:ascii="Arial" w:hAnsi="Arial" w:cs="Arial"/>
                <w:sz w:val="24"/>
                <w:szCs w:val="24"/>
              </w:rPr>
            </w:pPr>
            <w:r w:rsidRPr="00AB3FBA">
              <w:rPr>
                <w:rFonts w:ascii="Arial" w:hAnsi="Arial" w:cs="Arial"/>
                <w:sz w:val="24"/>
                <w:szCs w:val="24"/>
              </w:rPr>
              <w:t>27.</w:t>
            </w:r>
          </w:p>
        </w:tc>
        <w:tc>
          <w:tcPr>
            <w:tcW w:w="8105" w:type="dxa"/>
            <w:vAlign w:val="center"/>
          </w:tcPr>
          <w:p w14:paraId="6B9E21E5" w14:textId="77777777" w:rsidR="002D7C9A" w:rsidRPr="00AB3FBA" w:rsidRDefault="002D7C9A" w:rsidP="00EF396C">
            <w:pPr>
              <w:pStyle w:val="Sansinterligne"/>
              <w:spacing w:line="276" w:lineRule="auto"/>
              <w:jc w:val="both"/>
              <w:rPr>
                <w:rFonts w:ascii="Arial" w:hAnsi="Arial" w:cs="Arial"/>
                <w:sz w:val="24"/>
                <w:szCs w:val="24"/>
              </w:rPr>
            </w:pPr>
            <w:r w:rsidRPr="00AB3FBA">
              <w:rPr>
                <w:rFonts w:ascii="Arial" w:hAnsi="Arial" w:cs="Arial"/>
                <w:sz w:val="24"/>
                <w:szCs w:val="24"/>
              </w:rPr>
              <w:t>Les angles homologues des figures planes ou des solides semblables sont isométriques et les mesures des côtés homologues sont proportionnelles.</w:t>
            </w:r>
          </w:p>
        </w:tc>
      </w:tr>
      <w:tr w:rsidR="002D7C9A" w:rsidRPr="00AB3FBA" w14:paraId="7D27838B" w14:textId="77777777" w:rsidTr="00EF396C">
        <w:trPr>
          <w:trHeight w:val="850"/>
        </w:trPr>
        <w:tc>
          <w:tcPr>
            <w:tcW w:w="675" w:type="dxa"/>
            <w:vAlign w:val="center"/>
          </w:tcPr>
          <w:p w14:paraId="594DFEAF" w14:textId="77777777" w:rsidR="002D7C9A" w:rsidRPr="00AB3FBA" w:rsidRDefault="002D7C9A" w:rsidP="00EF396C">
            <w:pPr>
              <w:rPr>
                <w:rFonts w:ascii="Arial" w:hAnsi="Arial" w:cs="Arial"/>
                <w:sz w:val="24"/>
                <w:szCs w:val="24"/>
              </w:rPr>
            </w:pPr>
            <w:r w:rsidRPr="00AB3FBA">
              <w:rPr>
                <w:rFonts w:ascii="Arial" w:hAnsi="Arial" w:cs="Arial"/>
                <w:sz w:val="24"/>
                <w:szCs w:val="24"/>
              </w:rPr>
              <w:t>28.</w:t>
            </w:r>
          </w:p>
        </w:tc>
        <w:tc>
          <w:tcPr>
            <w:tcW w:w="8105" w:type="dxa"/>
            <w:vAlign w:val="center"/>
          </w:tcPr>
          <w:p w14:paraId="20306F38" w14:textId="77777777" w:rsidR="002D7C9A" w:rsidRPr="00AB3FBA" w:rsidRDefault="002D7C9A" w:rsidP="00EF396C">
            <w:pPr>
              <w:jc w:val="both"/>
              <w:rPr>
                <w:rFonts w:ascii="Arial" w:hAnsi="Arial" w:cs="Arial"/>
                <w:sz w:val="24"/>
                <w:szCs w:val="24"/>
              </w:rPr>
            </w:pPr>
            <w:r w:rsidRPr="00AB3FBA">
              <w:rPr>
                <w:rFonts w:ascii="Arial" w:hAnsi="Arial" w:cs="Arial"/>
                <w:sz w:val="24"/>
                <w:szCs w:val="24"/>
              </w:rPr>
              <w:t>Dans des figures planes semblables, le rapport entre les aires est égal au carré du rapport de similitude.</w:t>
            </w:r>
          </w:p>
        </w:tc>
      </w:tr>
    </w:tbl>
    <w:p w14:paraId="6FEE6148" w14:textId="77777777" w:rsidR="002D7C9A" w:rsidRDefault="002D7C9A" w:rsidP="002D7C9A">
      <w:pPr>
        <w:pStyle w:val="Sansinterligne"/>
        <w:spacing w:line="276" w:lineRule="auto"/>
        <w:jc w:val="both"/>
        <w:rPr>
          <w:rFonts w:eastAsiaTheme="majorEastAsia" w:cstheme="majorBidi"/>
        </w:rPr>
      </w:pPr>
      <w:r>
        <w:br w:type="page"/>
      </w:r>
    </w:p>
    <w:p w14:paraId="2716F5AD" w14:textId="77777777" w:rsidR="002D7C9A" w:rsidRPr="00CD2554" w:rsidRDefault="002D7C9A" w:rsidP="002C6358">
      <w:pPr>
        <w:pStyle w:val="Titre1"/>
        <w:numPr>
          <w:ilvl w:val="0"/>
          <w:numId w:val="10"/>
        </w:numPr>
        <w:rPr>
          <w:rFonts w:ascii="Trebuchet MS" w:hAnsi="Trebuchet MS"/>
          <w:color w:val="auto"/>
          <w:sz w:val="24"/>
          <w:u w:val="double"/>
        </w:rPr>
      </w:pPr>
      <w:bookmarkStart w:id="18" w:name="_Toc374961406"/>
      <w:bookmarkStart w:id="19" w:name="_Toc291180698"/>
      <w:r w:rsidRPr="00CD2554">
        <w:rPr>
          <w:rFonts w:ascii="Trebuchet MS" w:hAnsi="Trebuchet MS"/>
          <w:color w:val="auto"/>
          <w:sz w:val="24"/>
          <w:u w:val="double"/>
        </w:rPr>
        <w:lastRenderedPageBreak/>
        <w:t>Preuves géométriques</w:t>
      </w:r>
      <w:bookmarkEnd w:id="18"/>
      <w:bookmarkEnd w:id="19"/>
    </w:p>
    <w:p w14:paraId="36DBC4B1" w14:textId="77777777" w:rsidR="002D7C9A" w:rsidRDefault="002D7C9A" w:rsidP="002D7C9A">
      <w:pPr>
        <w:pStyle w:val="Sansinterligne"/>
        <w:spacing w:line="276" w:lineRule="auto"/>
        <w:jc w:val="both"/>
        <w:rPr>
          <w:rFonts w:ascii="Arial" w:hAnsi="Arial" w:cs="Arial"/>
          <w:sz w:val="24"/>
          <w:szCs w:val="24"/>
        </w:rPr>
      </w:pPr>
    </w:p>
    <w:p w14:paraId="281581C9" w14:textId="77777777" w:rsidR="002D7C9A" w:rsidRDefault="002D7C9A" w:rsidP="002D7C9A">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4390"/>
        <w:gridCol w:w="4390"/>
      </w:tblGrid>
      <w:tr w:rsidR="002D7C9A" w14:paraId="1BF87EA1" w14:textId="77777777" w:rsidTr="00EF396C">
        <w:trPr>
          <w:trHeight w:val="4139"/>
        </w:trPr>
        <w:tc>
          <w:tcPr>
            <w:tcW w:w="8780" w:type="dxa"/>
            <w:gridSpan w:val="2"/>
          </w:tcPr>
          <w:p w14:paraId="5C20BA6F" w14:textId="77777777" w:rsidR="002D7C9A" w:rsidRDefault="002D7C9A" w:rsidP="00EF396C">
            <w:pPr>
              <w:pStyle w:val="Sansinterligne"/>
              <w:spacing w:line="276" w:lineRule="auto"/>
              <w:jc w:val="both"/>
              <w:rPr>
                <w:rFonts w:ascii="Arial" w:hAnsi="Arial" w:cs="Arial"/>
                <w:sz w:val="24"/>
                <w:szCs w:val="24"/>
              </w:rPr>
            </w:pPr>
            <w:r>
              <w:rPr>
                <w:rFonts w:ascii="Arial" w:hAnsi="Arial" w:cs="Arial"/>
                <w:sz w:val="24"/>
                <w:szCs w:val="24"/>
              </w:rPr>
              <w:t xml:space="preserve">Trouve la mesure de l’angle BAC sachant que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oMath>
          </w:p>
          <w:p w14:paraId="6E9D19ED" w14:textId="77777777" w:rsidR="002D7C9A" w:rsidRDefault="002D7C9A" w:rsidP="00EF396C">
            <w:pPr>
              <w:pStyle w:val="Sansinterligne"/>
              <w:spacing w:line="276" w:lineRule="auto"/>
              <w:jc w:val="center"/>
            </w:pPr>
            <w:r>
              <w:rPr>
                <w:noProof/>
              </w:rPr>
              <w:drawing>
                <wp:inline distT="0" distB="0" distL="0" distR="0" wp14:anchorId="50D3920B" wp14:editId="5F969333">
                  <wp:extent cx="3594538" cy="235832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966" t="17887" r="26723" b="18740"/>
                          <a:stretch/>
                        </pic:blipFill>
                        <pic:spPr bwMode="auto">
                          <a:xfrm>
                            <a:off x="0" y="0"/>
                            <a:ext cx="3594538" cy="23583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D7C9A" w14:paraId="686A43CF" w14:textId="77777777" w:rsidTr="00EF396C">
        <w:tc>
          <w:tcPr>
            <w:tcW w:w="4390" w:type="dxa"/>
          </w:tcPr>
          <w:p w14:paraId="271E9EC3" w14:textId="77777777" w:rsidR="002D7C9A" w:rsidRPr="00980254" w:rsidRDefault="002D7C9A" w:rsidP="00EF396C">
            <w:pPr>
              <w:pStyle w:val="Sansinterligne"/>
              <w:spacing w:line="276" w:lineRule="auto"/>
              <w:jc w:val="center"/>
              <w:rPr>
                <w:rFonts w:ascii="Arial" w:hAnsi="Arial" w:cs="Arial"/>
                <w:b/>
                <w:sz w:val="24"/>
              </w:rPr>
            </w:pPr>
            <w:r w:rsidRPr="00980254">
              <w:rPr>
                <w:rFonts w:ascii="Arial" w:hAnsi="Arial" w:cs="Arial"/>
                <w:b/>
                <w:sz w:val="24"/>
              </w:rPr>
              <w:t>AFFIRMATIONS</w:t>
            </w:r>
          </w:p>
        </w:tc>
        <w:tc>
          <w:tcPr>
            <w:tcW w:w="4390" w:type="dxa"/>
          </w:tcPr>
          <w:p w14:paraId="5CBD6220" w14:textId="77777777" w:rsidR="002D7C9A" w:rsidRPr="00980254" w:rsidRDefault="002D7C9A" w:rsidP="00EF396C">
            <w:pPr>
              <w:pStyle w:val="Sansinterligne"/>
              <w:spacing w:line="276" w:lineRule="auto"/>
              <w:jc w:val="center"/>
              <w:rPr>
                <w:rFonts w:ascii="Arial" w:hAnsi="Arial" w:cs="Arial"/>
                <w:b/>
                <w:sz w:val="24"/>
              </w:rPr>
            </w:pPr>
            <w:r w:rsidRPr="00980254">
              <w:rPr>
                <w:rFonts w:ascii="Arial" w:hAnsi="Arial" w:cs="Arial"/>
                <w:b/>
                <w:sz w:val="24"/>
              </w:rPr>
              <w:t>JUSTIFICATIONS</w:t>
            </w:r>
          </w:p>
        </w:tc>
      </w:tr>
      <w:tr w:rsidR="002D7C9A" w14:paraId="04349CB0" w14:textId="77777777" w:rsidTr="00EF396C">
        <w:trPr>
          <w:trHeight w:val="7030"/>
        </w:trPr>
        <w:tc>
          <w:tcPr>
            <w:tcW w:w="4390" w:type="dxa"/>
          </w:tcPr>
          <w:p w14:paraId="4FB84267" w14:textId="77777777" w:rsidR="002D7C9A" w:rsidRPr="00D125F2" w:rsidRDefault="002D7C9A" w:rsidP="00EF396C">
            <w:pPr>
              <w:pStyle w:val="Sansinterligne"/>
              <w:spacing w:line="276" w:lineRule="auto"/>
              <w:jc w:val="both"/>
              <w:rPr>
                <w:rFonts w:ascii="Arial" w:hAnsi="Arial" w:cs="Arial"/>
                <w:color w:val="C00000"/>
                <w:sz w:val="24"/>
              </w:rPr>
            </w:pPr>
          </w:p>
        </w:tc>
        <w:tc>
          <w:tcPr>
            <w:tcW w:w="4390" w:type="dxa"/>
          </w:tcPr>
          <w:p w14:paraId="6AD839F7" w14:textId="77777777" w:rsidR="002D7C9A" w:rsidRPr="00D125F2" w:rsidRDefault="002D7C9A" w:rsidP="00EF396C">
            <w:pPr>
              <w:jc w:val="both"/>
              <w:rPr>
                <w:rFonts w:ascii="Arial" w:hAnsi="Arial" w:cs="Arial"/>
                <w:color w:val="C00000"/>
                <w:sz w:val="24"/>
              </w:rPr>
            </w:pPr>
          </w:p>
        </w:tc>
      </w:tr>
      <w:tr w:rsidR="002D7C9A" w14:paraId="4F67027D" w14:textId="77777777" w:rsidTr="00EF396C">
        <w:trPr>
          <w:trHeight w:val="737"/>
        </w:trPr>
        <w:tc>
          <w:tcPr>
            <w:tcW w:w="8780" w:type="dxa"/>
            <w:gridSpan w:val="2"/>
          </w:tcPr>
          <w:p w14:paraId="716BCB66" w14:textId="77777777" w:rsidR="002D7C9A" w:rsidRPr="00716B39" w:rsidRDefault="002D7C9A" w:rsidP="00EF396C">
            <w:pPr>
              <w:jc w:val="both"/>
              <w:rPr>
                <w:rFonts w:ascii="Arial" w:hAnsi="Arial" w:cs="Arial"/>
                <w:color w:val="C00000"/>
                <w:sz w:val="24"/>
                <w:szCs w:val="24"/>
              </w:rPr>
            </w:pPr>
          </w:p>
        </w:tc>
      </w:tr>
      <w:tr w:rsidR="002D7C9A" w14:paraId="493C7393" w14:textId="77777777" w:rsidTr="00EF396C">
        <w:trPr>
          <w:trHeight w:val="4139"/>
        </w:trPr>
        <w:tc>
          <w:tcPr>
            <w:tcW w:w="8780" w:type="dxa"/>
            <w:gridSpan w:val="2"/>
          </w:tcPr>
          <w:p w14:paraId="3DD747C2" w14:textId="77777777" w:rsidR="002D7C9A" w:rsidRDefault="002D7C9A" w:rsidP="00EF396C">
            <w:pPr>
              <w:pStyle w:val="Sansinterligne"/>
              <w:spacing w:line="276" w:lineRule="auto"/>
              <w:jc w:val="both"/>
              <w:rPr>
                <w:rFonts w:ascii="Arial" w:hAnsi="Arial" w:cs="Arial"/>
                <w:sz w:val="24"/>
                <w:szCs w:val="24"/>
              </w:rPr>
            </w:pPr>
            <w:r>
              <w:rPr>
                <w:rFonts w:ascii="Arial" w:hAnsi="Arial" w:cs="Arial"/>
                <w:sz w:val="24"/>
                <w:szCs w:val="24"/>
              </w:rPr>
              <w:lastRenderedPageBreak/>
              <w:t xml:space="preserve">Sachant que le triangle ABG est équilatéral et que AB // CD, trouve la </w:t>
            </w:r>
            <m:oMath>
              <m:r>
                <w:rPr>
                  <w:rFonts w:ascii="Cambria Math" w:hAnsi="Cambria Math" w:cs="Arial"/>
                  <w:sz w:val="24"/>
                  <w:szCs w:val="24"/>
                </w:rPr>
                <m:t>m∠ADC</m:t>
              </m:r>
            </m:oMath>
            <w:r>
              <w:rPr>
                <w:rFonts w:ascii="Arial" w:hAnsi="Arial" w:cs="Arial"/>
                <w:sz w:val="24"/>
                <w:szCs w:val="24"/>
              </w:rPr>
              <w:t xml:space="preserve"> en justifiant chacune de tes étapes.</w:t>
            </w:r>
          </w:p>
          <w:p w14:paraId="06E8A8DC" w14:textId="77777777" w:rsidR="002D7C9A" w:rsidRDefault="002D7C9A" w:rsidP="00EF396C">
            <w:pPr>
              <w:pStyle w:val="Sansinterligne"/>
              <w:spacing w:line="276" w:lineRule="auto"/>
              <w:jc w:val="center"/>
              <w:rPr>
                <w:rFonts w:ascii="Arial" w:hAnsi="Arial" w:cs="Arial"/>
                <w:sz w:val="24"/>
                <w:szCs w:val="24"/>
              </w:rPr>
            </w:pPr>
            <w:r>
              <w:rPr>
                <w:noProof/>
              </w:rPr>
              <w:drawing>
                <wp:inline distT="0" distB="0" distL="0" distR="0" wp14:anchorId="2E99F840" wp14:editId="63D5783A">
                  <wp:extent cx="2600325" cy="2477797"/>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306" t="15439" r="42535" b="28365"/>
                          <a:stretch/>
                        </pic:blipFill>
                        <pic:spPr bwMode="auto">
                          <a:xfrm>
                            <a:off x="0" y="0"/>
                            <a:ext cx="2600325" cy="24777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A2A90F" w14:textId="77777777" w:rsidR="002D7C9A" w:rsidRDefault="002D7C9A" w:rsidP="00EF396C">
            <w:pPr>
              <w:pStyle w:val="Sansinterligne"/>
              <w:spacing w:line="276" w:lineRule="auto"/>
              <w:jc w:val="center"/>
            </w:pPr>
          </w:p>
        </w:tc>
      </w:tr>
      <w:tr w:rsidR="002D7C9A" w14:paraId="3E62B60D" w14:textId="77777777" w:rsidTr="00EF396C">
        <w:tc>
          <w:tcPr>
            <w:tcW w:w="4390" w:type="dxa"/>
          </w:tcPr>
          <w:p w14:paraId="2F2AA10D" w14:textId="77777777" w:rsidR="002D7C9A" w:rsidRPr="00980254" w:rsidRDefault="002D7C9A" w:rsidP="00EF396C">
            <w:pPr>
              <w:pStyle w:val="Sansinterligne"/>
              <w:spacing w:line="276" w:lineRule="auto"/>
              <w:jc w:val="center"/>
              <w:rPr>
                <w:rFonts w:ascii="Arial" w:hAnsi="Arial" w:cs="Arial"/>
                <w:b/>
                <w:sz w:val="24"/>
              </w:rPr>
            </w:pPr>
            <w:r w:rsidRPr="00980254">
              <w:rPr>
                <w:rFonts w:ascii="Arial" w:hAnsi="Arial" w:cs="Arial"/>
                <w:b/>
                <w:sz w:val="24"/>
              </w:rPr>
              <w:t>AFFIRMATIONS</w:t>
            </w:r>
          </w:p>
        </w:tc>
        <w:tc>
          <w:tcPr>
            <w:tcW w:w="4390" w:type="dxa"/>
          </w:tcPr>
          <w:p w14:paraId="1171309D" w14:textId="77777777" w:rsidR="002D7C9A" w:rsidRPr="00980254" w:rsidRDefault="002D7C9A" w:rsidP="00EF396C">
            <w:pPr>
              <w:pStyle w:val="Sansinterligne"/>
              <w:spacing w:line="276" w:lineRule="auto"/>
              <w:jc w:val="center"/>
              <w:rPr>
                <w:rFonts w:ascii="Arial" w:hAnsi="Arial" w:cs="Arial"/>
                <w:b/>
                <w:sz w:val="24"/>
              </w:rPr>
            </w:pPr>
            <w:r w:rsidRPr="00980254">
              <w:rPr>
                <w:rFonts w:ascii="Arial" w:hAnsi="Arial" w:cs="Arial"/>
                <w:b/>
                <w:sz w:val="24"/>
              </w:rPr>
              <w:t>JUSTIFICATIONS</w:t>
            </w:r>
          </w:p>
        </w:tc>
      </w:tr>
      <w:tr w:rsidR="002D7C9A" w14:paraId="4D322776" w14:textId="77777777" w:rsidTr="00EF396C">
        <w:trPr>
          <w:trHeight w:val="7030"/>
        </w:trPr>
        <w:tc>
          <w:tcPr>
            <w:tcW w:w="4390" w:type="dxa"/>
          </w:tcPr>
          <w:p w14:paraId="6BEEE158" w14:textId="77777777" w:rsidR="002D7C9A" w:rsidRPr="00716B39" w:rsidRDefault="002D7C9A" w:rsidP="00EF396C">
            <w:pPr>
              <w:pStyle w:val="Sansinterligne"/>
              <w:spacing w:line="276" w:lineRule="auto"/>
              <w:jc w:val="both"/>
              <w:rPr>
                <w:rFonts w:ascii="Arial" w:hAnsi="Arial" w:cs="Arial"/>
                <w:color w:val="C00000"/>
                <w:sz w:val="24"/>
              </w:rPr>
            </w:pPr>
          </w:p>
        </w:tc>
        <w:tc>
          <w:tcPr>
            <w:tcW w:w="4390" w:type="dxa"/>
          </w:tcPr>
          <w:p w14:paraId="4647D7E4" w14:textId="77777777" w:rsidR="002D7C9A" w:rsidRPr="00D125F2" w:rsidRDefault="002D7C9A" w:rsidP="00EF396C">
            <w:pPr>
              <w:jc w:val="both"/>
              <w:rPr>
                <w:rFonts w:ascii="Arial" w:hAnsi="Arial" w:cs="Arial"/>
                <w:color w:val="C00000"/>
                <w:sz w:val="24"/>
              </w:rPr>
            </w:pPr>
          </w:p>
        </w:tc>
      </w:tr>
      <w:tr w:rsidR="002D7C9A" w14:paraId="37C0ADC4" w14:textId="77777777" w:rsidTr="00EF396C">
        <w:trPr>
          <w:trHeight w:val="737"/>
        </w:trPr>
        <w:tc>
          <w:tcPr>
            <w:tcW w:w="8780" w:type="dxa"/>
            <w:gridSpan w:val="2"/>
          </w:tcPr>
          <w:p w14:paraId="1820A759" w14:textId="77777777" w:rsidR="002D7C9A" w:rsidRPr="00F97CAA" w:rsidRDefault="002D7C9A" w:rsidP="00EF396C">
            <w:pPr>
              <w:jc w:val="both"/>
              <w:rPr>
                <w:rFonts w:ascii="Arial" w:hAnsi="Arial" w:cs="Arial"/>
                <w:color w:val="C00000"/>
                <w:sz w:val="24"/>
                <w:szCs w:val="24"/>
              </w:rPr>
            </w:pPr>
          </w:p>
        </w:tc>
      </w:tr>
    </w:tbl>
    <w:p w14:paraId="75D70706" w14:textId="77777777" w:rsidR="002D7C9A" w:rsidRDefault="002D7C9A" w:rsidP="002D7C9A">
      <w:pPr>
        <w:pStyle w:val="Sansinterligne"/>
      </w:pPr>
    </w:p>
    <w:sectPr w:rsidR="002D7C9A" w:rsidSect="005B0988">
      <w:footerReference w:type="default" r:id="rId27"/>
      <w:pgSz w:w="12240" w:h="15840"/>
      <w:pgMar w:top="993" w:right="1800" w:bottom="709"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11766" w14:textId="77777777" w:rsidR="00253B9A" w:rsidRDefault="00253B9A" w:rsidP="005B0988">
      <w:pPr>
        <w:spacing w:after="0" w:line="240" w:lineRule="auto"/>
      </w:pPr>
      <w:r>
        <w:separator/>
      </w:r>
    </w:p>
  </w:endnote>
  <w:endnote w:type="continuationSeparator" w:id="0">
    <w:p w14:paraId="295BA2BD" w14:textId="77777777" w:rsidR="00253B9A" w:rsidRDefault="00253B9A" w:rsidP="005B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5F1" w14:textId="77777777" w:rsidR="005105E3" w:rsidRDefault="005105E3" w:rsidP="005B0988">
    <w:pPr>
      <w:pStyle w:val="Pieddepage"/>
    </w:pPr>
    <w:r>
      <w:t>Notes de cours – Chapitre 7</w:t>
    </w:r>
  </w:p>
  <w:p w14:paraId="62E01FF6" w14:textId="77777777" w:rsidR="005105E3" w:rsidRDefault="005105E3" w:rsidP="005B0988">
    <w:pPr>
      <w:pStyle w:val="Pieddepage"/>
    </w:pPr>
    <w:r w:rsidRPr="003C269C">
      <w:t>Mathématiques 2e secondaire – Collège Regina Assumpta</w:t>
    </w:r>
    <w:r>
      <w:t xml:space="preserve"> </w:t>
    </w:r>
  </w:p>
  <w:p w14:paraId="4B371029" w14:textId="77777777" w:rsidR="005105E3" w:rsidRDefault="005105E3">
    <w:pPr>
      <w:pStyle w:val="Pieddepage"/>
    </w:pPr>
    <w:r>
      <w:t>Document préparé par Meggie Blanchette</w:t>
    </w: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2C6358" w:rsidRPr="002C6358">
      <w:rPr>
        <w:rFonts w:asciiTheme="majorHAnsi" w:hAnsiTheme="majorHAnsi" w:cstheme="majorHAnsi"/>
        <w:noProof/>
      </w:rPr>
      <w:t>5</w:t>
    </w:r>
    <w:r>
      <w:rPr>
        <w:rFonts w:asciiTheme="majorHAnsi" w:hAnsiTheme="majorHAnsi" w:cs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C2CFB" w14:textId="77777777" w:rsidR="00253B9A" w:rsidRDefault="00253B9A" w:rsidP="005B0988">
      <w:pPr>
        <w:spacing w:after="0" w:line="240" w:lineRule="auto"/>
      </w:pPr>
      <w:r>
        <w:separator/>
      </w:r>
    </w:p>
  </w:footnote>
  <w:footnote w:type="continuationSeparator" w:id="0">
    <w:p w14:paraId="733FE266" w14:textId="77777777" w:rsidR="00253B9A" w:rsidRDefault="00253B9A" w:rsidP="005B09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C3F9A"/>
    <w:multiLevelType w:val="hybridMultilevel"/>
    <w:tmpl w:val="523631F0"/>
    <w:lvl w:ilvl="0" w:tplc="9F946D30">
      <w:start w:val="4"/>
      <w:numFmt w:val="decimal"/>
      <w:lvlText w:val="%1-"/>
      <w:lvlJc w:val="left"/>
      <w:pPr>
        <w:ind w:left="720" w:hanging="360"/>
      </w:pPr>
      <w:rPr>
        <w:rFonts w:eastAsiaTheme="minorEastAsia"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16E07"/>
    <w:multiLevelType w:val="hybridMultilevel"/>
    <w:tmpl w:val="51A826D4"/>
    <w:lvl w:ilvl="0" w:tplc="0AC480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1633763"/>
    <w:multiLevelType w:val="hybridMultilevel"/>
    <w:tmpl w:val="D8F23626"/>
    <w:lvl w:ilvl="0" w:tplc="9C1C5D7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2AE6063"/>
    <w:multiLevelType w:val="hybridMultilevel"/>
    <w:tmpl w:val="4EA0B34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3A8507E"/>
    <w:multiLevelType w:val="hybridMultilevel"/>
    <w:tmpl w:val="94F2B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9DD7987"/>
    <w:multiLevelType w:val="hybridMultilevel"/>
    <w:tmpl w:val="D2605C2A"/>
    <w:lvl w:ilvl="0" w:tplc="7BA4A26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C164141"/>
    <w:multiLevelType w:val="hybridMultilevel"/>
    <w:tmpl w:val="411E989A"/>
    <w:lvl w:ilvl="0" w:tplc="595C7BA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5B26480"/>
    <w:multiLevelType w:val="hybridMultilevel"/>
    <w:tmpl w:val="C38A1AD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7AE6EB4"/>
    <w:multiLevelType w:val="hybridMultilevel"/>
    <w:tmpl w:val="F88E2792"/>
    <w:lvl w:ilvl="0" w:tplc="9E90627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E32003A"/>
    <w:multiLevelType w:val="hybridMultilevel"/>
    <w:tmpl w:val="7B0AC6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FF34549"/>
    <w:multiLevelType w:val="hybridMultilevel"/>
    <w:tmpl w:val="3DD8D326"/>
    <w:lvl w:ilvl="0" w:tplc="64D6DBE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46F4F37"/>
    <w:multiLevelType w:val="hybridMultilevel"/>
    <w:tmpl w:val="602E2F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8623B4B"/>
    <w:multiLevelType w:val="hybridMultilevel"/>
    <w:tmpl w:val="6AAA5F3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B073F3C"/>
    <w:multiLevelType w:val="hybridMultilevel"/>
    <w:tmpl w:val="9B64B7C2"/>
    <w:lvl w:ilvl="0" w:tplc="643CD5F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54FE506C"/>
    <w:multiLevelType w:val="hybridMultilevel"/>
    <w:tmpl w:val="85C68032"/>
    <w:lvl w:ilvl="0" w:tplc="26AE43C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5A16510F"/>
    <w:multiLevelType w:val="hybridMultilevel"/>
    <w:tmpl w:val="CD3275EC"/>
    <w:lvl w:ilvl="0" w:tplc="6330AB44">
      <w:start w:val="1"/>
      <w:numFmt w:val="decimal"/>
      <w:lvlText w:val="%1-"/>
      <w:lvlJc w:val="left"/>
      <w:pPr>
        <w:ind w:left="720" w:hanging="360"/>
      </w:pPr>
      <w:rPr>
        <w:rFonts w:cs="Times New Roman" w:hint="default"/>
        <w:color w:val="auto"/>
        <w:sz w:val="22"/>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6854F19"/>
    <w:multiLevelType w:val="hybridMultilevel"/>
    <w:tmpl w:val="7EDADFD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6CAF32B8"/>
    <w:multiLevelType w:val="hybridMultilevel"/>
    <w:tmpl w:val="28CEC29E"/>
    <w:lvl w:ilvl="0" w:tplc="BFBE651A">
      <w:start w:val="1"/>
      <w:numFmt w:val="decimal"/>
      <w:lvlText w:val="%1-"/>
      <w:lvlJc w:val="left"/>
      <w:pPr>
        <w:ind w:left="720" w:hanging="360"/>
      </w:pPr>
      <w:rPr>
        <w:rFonts w:asciiTheme="minorHAnsi" w:hAnsiTheme="minorHAnsi" w:cstheme="minorBid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6DD54A59"/>
    <w:multiLevelType w:val="hybridMultilevel"/>
    <w:tmpl w:val="3D4E61B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713A0B57"/>
    <w:multiLevelType w:val="hybridMultilevel"/>
    <w:tmpl w:val="28E433D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FE2D16"/>
    <w:multiLevelType w:val="hybridMultilevel"/>
    <w:tmpl w:val="C3AEA48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7C5B7E79"/>
    <w:multiLevelType w:val="hybridMultilevel"/>
    <w:tmpl w:val="8A8CC61A"/>
    <w:lvl w:ilvl="0" w:tplc="D7FEBBA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4"/>
  </w:num>
  <w:num w:numId="3">
    <w:abstractNumId w:val="20"/>
  </w:num>
  <w:num w:numId="4">
    <w:abstractNumId w:val="6"/>
  </w:num>
  <w:num w:numId="5">
    <w:abstractNumId w:val="16"/>
  </w:num>
  <w:num w:numId="6">
    <w:abstractNumId w:val="11"/>
  </w:num>
  <w:num w:numId="7">
    <w:abstractNumId w:val="3"/>
  </w:num>
  <w:num w:numId="8">
    <w:abstractNumId w:val="12"/>
  </w:num>
  <w:num w:numId="9">
    <w:abstractNumId w:val="18"/>
  </w:num>
  <w:num w:numId="10">
    <w:abstractNumId w:val="15"/>
  </w:num>
  <w:num w:numId="11">
    <w:abstractNumId w:val="8"/>
  </w:num>
  <w:num w:numId="12">
    <w:abstractNumId w:val="2"/>
  </w:num>
  <w:num w:numId="13">
    <w:abstractNumId w:val="1"/>
  </w:num>
  <w:num w:numId="14">
    <w:abstractNumId w:val="21"/>
  </w:num>
  <w:num w:numId="15">
    <w:abstractNumId w:val="17"/>
  </w:num>
  <w:num w:numId="16">
    <w:abstractNumId w:val="14"/>
  </w:num>
  <w:num w:numId="17">
    <w:abstractNumId w:val="13"/>
  </w:num>
  <w:num w:numId="18">
    <w:abstractNumId w:val="5"/>
  </w:num>
  <w:num w:numId="19">
    <w:abstractNumId w:val="7"/>
  </w:num>
  <w:num w:numId="20">
    <w:abstractNumId w:val="10"/>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988"/>
    <w:rsid w:val="00025886"/>
    <w:rsid w:val="00051258"/>
    <w:rsid w:val="000E056C"/>
    <w:rsid w:val="000E2D7B"/>
    <w:rsid w:val="000F1722"/>
    <w:rsid w:val="000F496D"/>
    <w:rsid w:val="001339BE"/>
    <w:rsid w:val="00145E8C"/>
    <w:rsid w:val="001475C5"/>
    <w:rsid w:val="001632F9"/>
    <w:rsid w:val="0017183E"/>
    <w:rsid w:val="0019760F"/>
    <w:rsid w:val="00230A95"/>
    <w:rsid w:val="00253B9A"/>
    <w:rsid w:val="002C6358"/>
    <w:rsid w:val="002D7C9A"/>
    <w:rsid w:val="00321D89"/>
    <w:rsid w:val="00335651"/>
    <w:rsid w:val="00350167"/>
    <w:rsid w:val="00356A3A"/>
    <w:rsid w:val="003A7BCD"/>
    <w:rsid w:val="004A5994"/>
    <w:rsid w:val="005105E3"/>
    <w:rsid w:val="00564B84"/>
    <w:rsid w:val="005B0988"/>
    <w:rsid w:val="005B31A7"/>
    <w:rsid w:val="00605209"/>
    <w:rsid w:val="0062168F"/>
    <w:rsid w:val="00657945"/>
    <w:rsid w:val="006B31B3"/>
    <w:rsid w:val="006C102D"/>
    <w:rsid w:val="006D44C9"/>
    <w:rsid w:val="00747B13"/>
    <w:rsid w:val="007918EA"/>
    <w:rsid w:val="00801F3A"/>
    <w:rsid w:val="008241C1"/>
    <w:rsid w:val="00846FAF"/>
    <w:rsid w:val="00914FFB"/>
    <w:rsid w:val="009B1024"/>
    <w:rsid w:val="00AD467A"/>
    <w:rsid w:val="00AE260D"/>
    <w:rsid w:val="00AE625D"/>
    <w:rsid w:val="00AF10B3"/>
    <w:rsid w:val="00B35A2A"/>
    <w:rsid w:val="00B936B6"/>
    <w:rsid w:val="00BB1C91"/>
    <w:rsid w:val="00BC1A27"/>
    <w:rsid w:val="00C56758"/>
    <w:rsid w:val="00CA71B1"/>
    <w:rsid w:val="00CB7A42"/>
    <w:rsid w:val="00CD0EFA"/>
    <w:rsid w:val="00CD2554"/>
    <w:rsid w:val="00CD5CFD"/>
    <w:rsid w:val="00D07769"/>
    <w:rsid w:val="00D53FDB"/>
    <w:rsid w:val="00D66102"/>
    <w:rsid w:val="00D76921"/>
    <w:rsid w:val="00D80EC7"/>
    <w:rsid w:val="00D95506"/>
    <w:rsid w:val="00D96B0D"/>
    <w:rsid w:val="00E1255B"/>
    <w:rsid w:val="00E55FFB"/>
    <w:rsid w:val="00E9112B"/>
    <w:rsid w:val="00EC7827"/>
    <w:rsid w:val="00EF396C"/>
    <w:rsid w:val="00F20E0A"/>
    <w:rsid w:val="00F35B91"/>
    <w:rsid w:val="00F52699"/>
    <w:rsid w:val="00F74B75"/>
    <w:rsid w:val="00F84894"/>
    <w:rsid w:val="00FF07D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201E4"/>
  <w15:docId w15:val="{75C01AD8-8D5A-4BA9-BD22-5C552681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B09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B09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B09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098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B098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B0988"/>
    <w:rPr>
      <w:rFonts w:asciiTheme="majorHAnsi" w:eastAsiaTheme="majorEastAsia" w:hAnsiTheme="majorHAnsi" w:cstheme="majorBidi"/>
      <w:b/>
      <w:bCs/>
      <w:color w:val="4F81BD" w:themeColor="accent1"/>
    </w:rPr>
  </w:style>
  <w:style w:type="paragraph" w:styleId="Sansinterligne">
    <w:name w:val="No Spacing"/>
    <w:uiPriority w:val="1"/>
    <w:qFormat/>
    <w:rsid w:val="005B0988"/>
    <w:pPr>
      <w:spacing w:after="0" w:line="240" w:lineRule="auto"/>
    </w:pPr>
  </w:style>
  <w:style w:type="table" w:styleId="Grilledutableau">
    <w:name w:val="Table Grid"/>
    <w:basedOn w:val="TableauNormal"/>
    <w:uiPriority w:val="59"/>
    <w:rsid w:val="005B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B0988"/>
    <w:pPr>
      <w:ind w:left="720"/>
      <w:contextualSpacing/>
    </w:pPr>
  </w:style>
  <w:style w:type="paragraph" w:styleId="Textedebulles">
    <w:name w:val="Balloon Text"/>
    <w:basedOn w:val="Normal"/>
    <w:link w:val="TextedebullesCar"/>
    <w:uiPriority w:val="99"/>
    <w:semiHidden/>
    <w:unhideWhenUsed/>
    <w:rsid w:val="005B09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0988"/>
    <w:rPr>
      <w:rFonts w:ascii="Tahoma" w:hAnsi="Tahoma" w:cs="Tahoma"/>
      <w:sz w:val="16"/>
      <w:szCs w:val="16"/>
    </w:rPr>
  </w:style>
  <w:style w:type="paragraph" w:styleId="En-ttedetabledesmatires">
    <w:name w:val="TOC Heading"/>
    <w:basedOn w:val="Titre1"/>
    <w:next w:val="Normal"/>
    <w:uiPriority w:val="39"/>
    <w:semiHidden/>
    <w:unhideWhenUsed/>
    <w:qFormat/>
    <w:rsid w:val="005B0988"/>
    <w:pPr>
      <w:outlineLvl w:val="9"/>
    </w:pPr>
  </w:style>
  <w:style w:type="character" w:styleId="Lienhypertexte">
    <w:name w:val="Hyperlink"/>
    <w:basedOn w:val="Policepardfaut"/>
    <w:uiPriority w:val="99"/>
    <w:unhideWhenUsed/>
    <w:rsid w:val="005B0988"/>
    <w:rPr>
      <w:color w:val="0000FF" w:themeColor="hyperlink"/>
      <w:u w:val="single"/>
    </w:rPr>
  </w:style>
  <w:style w:type="paragraph" w:styleId="TM3">
    <w:name w:val="toc 3"/>
    <w:basedOn w:val="Normal"/>
    <w:next w:val="Normal"/>
    <w:autoRedefine/>
    <w:uiPriority w:val="39"/>
    <w:unhideWhenUsed/>
    <w:rsid w:val="005B0988"/>
    <w:pPr>
      <w:tabs>
        <w:tab w:val="left" w:pos="851"/>
        <w:tab w:val="right" w:leader="dot" w:pos="8630"/>
      </w:tabs>
      <w:spacing w:after="100"/>
      <w:ind w:left="440"/>
    </w:pPr>
  </w:style>
  <w:style w:type="paragraph" w:styleId="TM1">
    <w:name w:val="toc 1"/>
    <w:basedOn w:val="Normal"/>
    <w:next w:val="Normal"/>
    <w:autoRedefine/>
    <w:uiPriority w:val="39"/>
    <w:unhideWhenUsed/>
    <w:rsid w:val="005B0988"/>
    <w:pPr>
      <w:spacing w:after="100"/>
    </w:pPr>
  </w:style>
  <w:style w:type="paragraph" w:styleId="En-tte">
    <w:name w:val="header"/>
    <w:basedOn w:val="Normal"/>
    <w:link w:val="En-tteCar"/>
    <w:uiPriority w:val="99"/>
    <w:unhideWhenUsed/>
    <w:rsid w:val="005B0988"/>
    <w:pPr>
      <w:tabs>
        <w:tab w:val="center" w:pos="4320"/>
        <w:tab w:val="right" w:pos="8640"/>
      </w:tabs>
      <w:spacing w:after="0" w:line="240" w:lineRule="auto"/>
    </w:pPr>
  </w:style>
  <w:style w:type="character" w:customStyle="1" w:styleId="En-tteCar">
    <w:name w:val="En-tête Car"/>
    <w:basedOn w:val="Policepardfaut"/>
    <w:link w:val="En-tte"/>
    <w:uiPriority w:val="99"/>
    <w:rsid w:val="005B0988"/>
  </w:style>
  <w:style w:type="paragraph" w:styleId="Pieddepage">
    <w:name w:val="footer"/>
    <w:basedOn w:val="Normal"/>
    <w:link w:val="PieddepageCar"/>
    <w:uiPriority w:val="99"/>
    <w:unhideWhenUsed/>
    <w:rsid w:val="005B09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0988"/>
  </w:style>
  <w:style w:type="paragraph" w:styleId="TM2">
    <w:name w:val="toc 2"/>
    <w:basedOn w:val="Normal"/>
    <w:next w:val="Normal"/>
    <w:autoRedefine/>
    <w:uiPriority w:val="39"/>
    <w:unhideWhenUsed/>
    <w:rsid w:val="00D80EC7"/>
    <w:pPr>
      <w:spacing w:after="100"/>
      <w:ind w:left="220"/>
    </w:pPr>
  </w:style>
  <w:style w:type="character" w:styleId="Textedelespacerserv">
    <w:name w:val="Placeholder Text"/>
    <w:basedOn w:val="Policepardfaut"/>
    <w:uiPriority w:val="99"/>
    <w:semiHidden/>
    <w:rsid w:val="00D80E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6AA24-2B42-4298-88AD-29CA5393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1666</Words>
  <Characters>9166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Meggie Blanchette</dc:creator>
  <cp:lastModifiedBy>Blanchette Meggie</cp:lastModifiedBy>
  <cp:revision>6</cp:revision>
  <cp:lastPrinted>2013-12-09T18:24:00Z</cp:lastPrinted>
  <dcterms:created xsi:type="dcterms:W3CDTF">2015-04-21T00:23:00Z</dcterms:created>
  <dcterms:modified xsi:type="dcterms:W3CDTF">2015-04-21T15:22:00Z</dcterms:modified>
</cp:coreProperties>
</file>